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6B2E36" w14:textId="1A8927F7" w:rsidR="002755B1" w:rsidRPr="00833645" w:rsidRDefault="008E69A2" w:rsidP="006038E7">
      <w:pPr>
        <w:jc w:val="center"/>
        <w:rPr>
          <w:color w:val="FF0000"/>
        </w:rPr>
      </w:pPr>
      <w:r>
        <w:rPr>
          <w:noProof/>
          <w:lang w:eastAsia="en-GB"/>
        </w:rPr>
        <w:drawing>
          <wp:anchor distT="0" distB="0" distL="114300" distR="114300" simplePos="0" relativeHeight="251660288" behindDoc="0" locked="0" layoutInCell="1" allowOverlap="1" wp14:anchorId="76113291" wp14:editId="1ACEF59D">
            <wp:simplePos x="0" y="0"/>
            <wp:positionH relativeFrom="margin">
              <wp:align>right</wp:align>
            </wp:positionH>
            <wp:positionV relativeFrom="paragraph">
              <wp:posOffset>-488</wp:posOffset>
            </wp:positionV>
            <wp:extent cx="1765935" cy="1955165"/>
            <wp:effectExtent l="0" t="0" r="5715" b="698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765935" cy="1955165"/>
                    </a:xfrm>
                    <a:prstGeom prst="rect">
                      <a:avLst/>
                    </a:prstGeom>
                  </pic:spPr>
                </pic:pic>
              </a:graphicData>
            </a:graphic>
            <wp14:sizeRelH relativeFrom="page">
              <wp14:pctWidth>0</wp14:pctWidth>
            </wp14:sizeRelH>
            <wp14:sizeRelV relativeFrom="page">
              <wp14:pctHeight>0</wp14:pctHeight>
            </wp14:sizeRelV>
          </wp:anchor>
        </w:drawing>
      </w:r>
      <w:r w:rsidRPr="00833645">
        <w:rPr>
          <w:rFonts w:ascii="Letter-join No-Lead 4" w:hAnsi="Letter-join No-Lead 4"/>
          <w:b/>
          <w:noProof/>
          <w:sz w:val="40"/>
          <w:szCs w:val="40"/>
          <w:lang w:eastAsia="en-GB"/>
        </w:rPr>
        <mc:AlternateContent>
          <mc:Choice Requires="wps">
            <w:drawing>
              <wp:anchor distT="45720" distB="45720" distL="114300" distR="114300" simplePos="0" relativeHeight="251659264" behindDoc="0" locked="0" layoutInCell="1" allowOverlap="1" wp14:anchorId="68C8A4C0" wp14:editId="5A1BC2E8">
                <wp:simplePos x="0" y="0"/>
                <wp:positionH relativeFrom="margin">
                  <wp:align>right</wp:align>
                </wp:positionH>
                <wp:positionV relativeFrom="paragraph">
                  <wp:posOffset>10485</wp:posOffset>
                </wp:positionV>
                <wp:extent cx="1943100" cy="1974850"/>
                <wp:effectExtent l="0" t="0" r="1905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1974850"/>
                        </a:xfrm>
                        <a:prstGeom prst="rect">
                          <a:avLst/>
                        </a:prstGeom>
                        <a:solidFill>
                          <a:srgbClr val="FFFFFF"/>
                        </a:solidFill>
                        <a:ln w="9525">
                          <a:solidFill>
                            <a:srgbClr val="000000"/>
                          </a:solidFill>
                          <a:miter lim="800000"/>
                          <a:headEnd/>
                          <a:tailEnd/>
                        </a:ln>
                      </wps:spPr>
                      <wps:txbx>
                        <w:txbxContent>
                          <w:p w14:paraId="5054CB93" w14:textId="7D711CFF" w:rsidR="00AF72C8" w:rsidRDefault="00AF7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C8A4C0" id="_x0000_t202" coordsize="21600,21600" o:spt="202" path="m,l,21600r21600,l21600,xe">
                <v:stroke joinstyle="miter"/>
                <v:path gradientshapeok="t" o:connecttype="rect"/>
              </v:shapetype>
              <v:shape id="Text Box 2" o:spid="_x0000_s1026" type="#_x0000_t202" style="position:absolute;left:0;text-align:left;margin-left:101.8pt;margin-top:.85pt;width:153pt;height:155.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">
                <v:textbox>
                  <w:txbxContent>
                    <w:p w14:paraId="5054CB93" w14:textId="7D711CFF" w:rsidR="00AF72C8" w:rsidRDefault="00AF72C8"/>
                  </w:txbxContent>
                </v:textbox>
                <w10:wrap type="square" anchorx="margin"/>
              </v:shape>
            </w:pict>
          </mc:Fallback>
        </mc:AlternateContent>
      </w:r>
      <w:r w:rsidR="00833645" w:rsidRPr="00833645">
        <w:rPr>
          <w:rFonts w:ascii="Letter-join No-Lead 4" w:hAnsi="Letter-join No-Lead 4"/>
          <w:b/>
          <w:sz w:val="40"/>
          <w:szCs w:val="40"/>
          <w:lang w:val="en-US"/>
        </w:rPr>
        <w:t xml:space="preserve">There is no dragon in this story by Lou Carter and Deborah Allwright </w:t>
      </w:r>
      <w:r w:rsidR="1703D2B2" w:rsidRPr="00833645">
        <w:rPr>
          <w:rFonts w:ascii="Letter-join No-Lead 4" w:hAnsi="Letter-join No-Lead 4"/>
          <w:b/>
          <w:sz w:val="40"/>
          <w:szCs w:val="40"/>
          <w:lang w:val="en-US"/>
        </w:rPr>
        <w:t xml:space="preserve">   </w:t>
      </w:r>
      <w:r w:rsidR="1703D2B2" w:rsidRPr="00833645">
        <w:rPr>
          <w:color w:val="FF0000"/>
        </w:rPr>
        <w:t xml:space="preserve">                                             </w:t>
      </w:r>
      <w:r w:rsidR="27219CF7" w:rsidRPr="00833645">
        <w:rPr>
          <w:color w:val="FF0000"/>
        </w:rPr>
        <w:t xml:space="preserve">              </w:t>
      </w:r>
      <w:r w:rsidR="1703D2B2" w:rsidRPr="00833645">
        <w:rPr>
          <w:color w:val="FF0000"/>
        </w:rPr>
        <w:t xml:space="preserve">   </w:t>
      </w:r>
      <w:r w:rsidR="2A29AE0E" w:rsidRPr="00833645">
        <w:rPr>
          <w:color w:val="FF0000"/>
        </w:rPr>
        <w:t xml:space="preserve">                              </w:t>
      </w:r>
      <w:r w:rsidR="00AF72C8" w:rsidRPr="00833645">
        <w:rPr>
          <w:color w:val="FF0000"/>
        </w:rPr>
        <w:t xml:space="preserve">                                                           </w:t>
      </w:r>
      <w:r w:rsidR="2A29AE0E" w:rsidRPr="00833645">
        <w:rPr>
          <w:color w:val="FF0000"/>
        </w:rPr>
        <w:t xml:space="preserve">                             </w:t>
      </w:r>
      <w:r w:rsidR="2C86B65B" w:rsidRPr="00833645">
        <w:rPr>
          <w:color w:val="FF0000"/>
        </w:rPr>
        <w:t xml:space="preserve">                               </w:t>
      </w:r>
      <w:r w:rsidR="2A29AE0E" w:rsidRPr="00833645">
        <w:rPr>
          <w:color w:val="FF0000"/>
        </w:rPr>
        <w:t xml:space="preserve"> </w:t>
      </w:r>
      <w:r w:rsidR="00762EFE" w:rsidRPr="00833645">
        <w:rPr>
          <w:color w:val="FF0000"/>
        </w:rPr>
        <w:t xml:space="preserve"> </w:t>
      </w:r>
    </w:p>
    <w:p w14:paraId="53E75403" w14:textId="142ADA4E" w:rsidR="002A1413" w:rsidRDefault="00182FFD" w:rsidP="00182FFD">
      <w:pPr>
        <w:jc w:val="center"/>
        <w:rPr>
          <w:rFonts w:ascii="Calibri" w:eastAsia="Calibri" w:hAnsi="Calibri" w:cs="Calibri"/>
          <w:color w:val="000000" w:themeColor="text1"/>
          <w:lang w:val="en-US"/>
        </w:rPr>
      </w:pPr>
      <w:r>
        <w:rPr>
          <w:color w:val="FF0000"/>
        </w:rPr>
        <w:t xml:space="preserve">Exploratory Talk  </w:t>
      </w:r>
      <w:r>
        <w:rPr>
          <w:color w:val="00AF50"/>
        </w:rPr>
        <w:t xml:space="preserve">Presentational Talk  </w:t>
      </w:r>
      <w:r>
        <w:rPr>
          <w:color w:val="CC65FF"/>
        </w:rPr>
        <w:t xml:space="preserve">Parallel Writing  </w:t>
      </w:r>
      <w:r>
        <w:rPr>
          <w:color w:val="FF99FF"/>
        </w:rPr>
        <w:t xml:space="preserve">Process Writing  </w:t>
      </w:r>
      <w:r>
        <w:rPr>
          <w:color w:val="00AFEF"/>
        </w:rPr>
        <w:t>Product Writing</w:t>
      </w:r>
    </w:p>
    <w:p w14:paraId="3CDB38AE" w14:textId="13F0DE34" w:rsidR="002A1413" w:rsidRDefault="002A1413" w:rsidP="6DFCB796">
      <w:pPr>
        <w:rPr>
          <w:rFonts w:ascii="Calibri" w:eastAsia="Calibri" w:hAnsi="Calibri" w:cs="Calibri"/>
          <w:color w:val="000000" w:themeColor="text1"/>
          <w:lang w:val="en-US"/>
        </w:rPr>
      </w:pPr>
    </w:p>
    <w:p w14:paraId="11AD572B" w14:textId="77777777" w:rsidR="006B0B44" w:rsidRDefault="006B0B44" w:rsidP="6DFCB796">
      <w:r>
        <w:t xml:space="preserve">Reading comprehension Text range: becoming increasingly familiar with and retelling a wider range of traditional tales and fairy stories Pupils should be taught to: </w:t>
      </w:r>
    </w:p>
    <w:p w14:paraId="0D1C2225" w14:textId="77777777" w:rsidR="006B0B44" w:rsidRDefault="006B0B44" w:rsidP="6DFCB796">
      <w:r>
        <w:t>• discuss and express views</w:t>
      </w:r>
    </w:p>
    <w:p w14:paraId="1357EB01" w14:textId="77777777" w:rsidR="006B0B44" w:rsidRDefault="006B0B44" w:rsidP="6DFCB796">
      <w:r>
        <w:t xml:space="preserve"> • discuss the sequence of events in books and how items are related </w:t>
      </w:r>
    </w:p>
    <w:p w14:paraId="4612B094" w14:textId="77777777" w:rsidR="006B0B44" w:rsidRDefault="006B0B44" w:rsidP="6DFCB796">
      <w:r>
        <w:t xml:space="preserve">• discuss and clarify the meanings of words </w:t>
      </w:r>
    </w:p>
    <w:p w14:paraId="48CBFAC4" w14:textId="77777777" w:rsidR="006B0B44" w:rsidRDefault="006B0B44" w:rsidP="6DFCB796">
      <w:r>
        <w:t>• draw on what they already know or on background information and vocabulary provided by the teacher</w:t>
      </w:r>
    </w:p>
    <w:p w14:paraId="06043A9C" w14:textId="77777777" w:rsidR="006B0B44" w:rsidRDefault="006B0B44" w:rsidP="6DFCB796">
      <w:r>
        <w:t xml:space="preserve"> • make inferences on the basis of what is being said and done </w:t>
      </w:r>
    </w:p>
    <w:p w14:paraId="6E6F06D0" w14:textId="77777777" w:rsidR="006B0B44" w:rsidRDefault="006B0B44" w:rsidP="6DFCB796">
      <w:r>
        <w:t xml:space="preserve">• predict what might happen on the basis of what has been read so far Writing composition Pupils should be taught to: </w:t>
      </w:r>
    </w:p>
    <w:p w14:paraId="3CBE3721" w14:textId="77777777" w:rsidR="006B0B44" w:rsidRDefault="006B0B44" w:rsidP="6DFCB796">
      <w:r>
        <w:t xml:space="preserve">• write narratives about those of others (fictional) </w:t>
      </w:r>
    </w:p>
    <w:p w14:paraId="3F5D31CE" w14:textId="77777777" w:rsidR="006B0B44" w:rsidRDefault="006B0B44" w:rsidP="6DFCB796">
      <w:r>
        <w:t>• write for different purposes</w:t>
      </w:r>
    </w:p>
    <w:p w14:paraId="15717B59" w14:textId="77777777" w:rsidR="006B0B44" w:rsidRDefault="006B0B44" w:rsidP="6DFCB796">
      <w:r>
        <w:t xml:space="preserve"> • planning or saying out loud what they are going to write about </w:t>
      </w:r>
    </w:p>
    <w:p w14:paraId="35389F5A" w14:textId="77777777" w:rsidR="006B0B44" w:rsidRDefault="006B0B44" w:rsidP="6DFCB796">
      <w:r>
        <w:t xml:space="preserve">• write down ideas • encapsulating what they want to say, sentence by sentence </w:t>
      </w:r>
    </w:p>
    <w:p w14:paraId="14DE27FA" w14:textId="77777777" w:rsidR="006B0B44" w:rsidRDefault="006B0B44" w:rsidP="6DFCB796">
      <w:r>
        <w:t xml:space="preserve">• proof-read to check for errors in spelling, grammar and punctuation Vocabulary, grammar and punctuation: </w:t>
      </w:r>
    </w:p>
    <w:p w14:paraId="70516D69" w14:textId="77777777" w:rsidR="006B0B44" w:rsidRDefault="006B0B44" w:rsidP="6DFCB796">
      <w:r>
        <w:t xml:space="preserve">• grammatical patterns indicating function of sentence (a statement, question, exclamation or command) </w:t>
      </w:r>
    </w:p>
    <w:p w14:paraId="5919463C" w14:textId="77777777" w:rsidR="006B0B44" w:rsidRDefault="006B0B44" w:rsidP="6DFCB796">
      <w:r>
        <w:t xml:space="preserve">• punctuation to demarcate sentences </w:t>
      </w:r>
    </w:p>
    <w:p w14:paraId="066A9C91" w14:textId="77777777" w:rsidR="006B0B44" w:rsidRDefault="006B0B44" w:rsidP="6DFCB796">
      <w:r>
        <w:t xml:space="preserve">• consistent use of present tense Writing outcomes: </w:t>
      </w:r>
    </w:p>
    <w:p w14:paraId="33003BEA" w14:textId="77777777" w:rsidR="006B0B44" w:rsidRDefault="006B0B44" w:rsidP="6DFCB796">
      <w:r>
        <w:t xml:space="preserve">• Clearly sequenced story using a story board </w:t>
      </w:r>
    </w:p>
    <w:p w14:paraId="0FA8E09F" w14:textId="43050792" w:rsidR="006B0B44" w:rsidRPr="006B0B44" w:rsidRDefault="006B0B44" w:rsidP="6DFCB796">
      <w:r>
        <w:t>• Short narrative in the style of the text by continuing the story</w:t>
      </w:r>
      <w:r w:rsidR="0795BC56" w:rsidRPr="6DFCB796">
        <w:rPr>
          <w:rFonts w:ascii="Calibri" w:eastAsia="Calibri" w:hAnsi="Calibri" w:cs="Calibri"/>
          <w:color w:val="000000" w:themeColor="text1"/>
          <w:lang w:val="en-US"/>
        </w:rPr>
        <w:t xml:space="preserve">Speech and Language – </w:t>
      </w:r>
    </w:p>
    <w:p w14:paraId="7D095912" w14:textId="77777777" w:rsidR="006B0B44" w:rsidRDefault="006B0B44" w:rsidP="6DFCB796">
      <w:pPr>
        <w:rPr>
          <w:rFonts w:ascii="Calibri" w:eastAsia="Calibri" w:hAnsi="Calibri" w:cs="Calibri"/>
          <w:color w:val="000000" w:themeColor="text1"/>
          <w:lang w:val="en-US"/>
        </w:rPr>
      </w:pPr>
    </w:p>
    <w:p w14:paraId="481B9D00" w14:textId="5CBDEBBB" w:rsidR="002755B1" w:rsidRPr="002755B1" w:rsidRDefault="0795BC56" w:rsidP="6DFCB796">
      <w:pPr>
        <w:rPr>
          <w:rFonts w:ascii="Calibri" w:eastAsia="Calibri" w:hAnsi="Calibri" w:cs="Calibri"/>
          <w:color w:val="000000" w:themeColor="text1"/>
        </w:rPr>
      </w:pPr>
      <w:r w:rsidRPr="6DFCB796">
        <w:rPr>
          <w:rFonts w:ascii="Calibri" w:eastAsia="Calibri" w:hAnsi="Calibri" w:cs="Calibri"/>
          <w:color w:val="000000" w:themeColor="text1"/>
          <w:lang w:val="en-US"/>
        </w:rPr>
        <w:t>Exploratory and Presentational Talk</w:t>
      </w:r>
    </w:p>
    <w:p w14:paraId="16514737" w14:textId="4DBDA1C0" w:rsidR="002755B1" w:rsidRPr="002755B1" w:rsidRDefault="0795BC56" w:rsidP="6DFCB796">
      <w:pPr>
        <w:pStyle w:val="ListParagraph"/>
        <w:numPr>
          <w:ilvl w:val="0"/>
          <w:numId w:val="1"/>
        </w:numPr>
        <w:spacing w:after="75" w:line="240" w:lineRule="auto"/>
        <w:rPr>
          <w:rFonts w:eastAsiaTheme="minorEastAsia"/>
          <w:color w:val="0B0C0C"/>
        </w:rPr>
      </w:pPr>
      <w:r w:rsidRPr="6DFCB796">
        <w:rPr>
          <w:rFonts w:ascii="Calibri" w:eastAsia="Calibri" w:hAnsi="Calibri" w:cs="Calibri"/>
          <w:color w:val="0B0C0C"/>
        </w:rPr>
        <w:t>listen and respond appropriately to adults and their peers</w:t>
      </w:r>
    </w:p>
    <w:p w14:paraId="2E4450F1" w14:textId="205DEB05" w:rsidR="002755B1" w:rsidRPr="002755B1" w:rsidRDefault="0795BC56" w:rsidP="6DFCB796">
      <w:pPr>
        <w:pStyle w:val="ListParagraph"/>
        <w:numPr>
          <w:ilvl w:val="0"/>
          <w:numId w:val="1"/>
        </w:numPr>
        <w:spacing w:after="75" w:line="240" w:lineRule="auto"/>
        <w:rPr>
          <w:rFonts w:eastAsiaTheme="minorEastAsia"/>
          <w:color w:val="0B0C0C"/>
        </w:rPr>
      </w:pPr>
      <w:r w:rsidRPr="6DFCB796">
        <w:rPr>
          <w:rFonts w:ascii="Calibri" w:eastAsia="Calibri" w:hAnsi="Calibri" w:cs="Calibri"/>
          <w:color w:val="0B0C0C"/>
        </w:rPr>
        <w:t>ask relevant questions to extend their understanding and knowledge</w:t>
      </w:r>
    </w:p>
    <w:p w14:paraId="7C3735C2" w14:textId="2DA71329" w:rsidR="002755B1" w:rsidRPr="002755B1" w:rsidRDefault="0795BC56" w:rsidP="6DFCB796">
      <w:pPr>
        <w:pStyle w:val="ListParagraph"/>
        <w:numPr>
          <w:ilvl w:val="0"/>
          <w:numId w:val="1"/>
        </w:numPr>
        <w:spacing w:after="75" w:line="240" w:lineRule="auto"/>
        <w:rPr>
          <w:rFonts w:eastAsiaTheme="minorEastAsia"/>
          <w:color w:val="0B0C0C"/>
        </w:rPr>
      </w:pPr>
      <w:r w:rsidRPr="6DFCB796">
        <w:rPr>
          <w:rFonts w:ascii="Calibri" w:eastAsia="Calibri" w:hAnsi="Calibri" w:cs="Calibri"/>
          <w:color w:val="0B0C0C"/>
        </w:rPr>
        <w:t>use relevant strategies to build their vocabulary</w:t>
      </w:r>
    </w:p>
    <w:p w14:paraId="5E8B1D05" w14:textId="7987422A" w:rsidR="002755B1" w:rsidRPr="002755B1" w:rsidRDefault="0795BC56" w:rsidP="6DFCB796">
      <w:pPr>
        <w:pStyle w:val="ListParagraph"/>
        <w:numPr>
          <w:ilvl w:val="0"/>
          <w:numId w:val="1"/>
        </w:numPr>
        <w:spacing w:after="75" w:line="240" w:lineRule="auto"/>
        <w:rPr>
          <w:rFonts w:eastAsiaTheme="minorEastAsia"/>
          <w:color w:val="0B0C0C"/>
        </w:rPr>
      </w:pPr>
      <w:r w:rsidRPr="6DFCB796">
        <w:rPr>
          <w:rFonts w:ascii="Calibri" w:eastAsia="Calibri" w:hAnsi="Calibri" w:cs="Calibri"/>
          <w:color w:val="0B0C0C"/>
        </w:rPr>
        <w:t>articulate and justify answers, arguments and opinions</w:t>
      </w:r>
    </w:p>
    <w:p w14:paraId="6EA1CDCF" w14:textId="051C7287" w:rsidR="002755B1" w:rsidRPr="002755B1" w:rsidRDefault="0795BC56" w:rsidP="6DFCB796">
      <w:pPr>
        <w:pStyle w:val="ListParagraph"/>
        <w:numPr>
          <w:ilvl w:val="0"/>
          <w:numId w:val="1"/>
        </w:numPr>
        <w:spacing w:after="75" w:line="240" w:lineRule="auto"/>
        <w:rPr>
          <w:rFonts w:eastAsiaTheme="minorEastAsia"/>
          <w:color w:val="0B0C0C"/>
        </w:rPr>
      </w:pPr>
      <w:r w:rsidRPr="6DFCB796">
        <w:rPr>
          <w:rFonts w:ascii="Calibri" w:eastAsia="Calibri" w:hAnsi="Calibri" w:cs="Calibri"/>
          <w:color w:val="0B0C0C"/>
        </w:rPr>
        <w:t>give well-structured descriptions, explanations and narratives for different purposes, including for expressing feelings</w:t>
      </w:r>
    </w:p>
    <w:p w14:paraId="0E8335F1" w14:textId="3D8790DB" w:rsidR="002755B1" w:rsidRPr="002755B1" w:rsidRDefault="0795BC56" w:rsidP="6DFCB796">
      <w:pPr>
        <w:pStyle w:val="ListParagraph"/>
        <w:numPr>
          <w:ilvl w:val="0"/>
          <w:numId w:val="1"/>
        </w:numPr>
        <w:spacing w:after="75" w:line="240" w:lineRule="auto"/>
        <w:rPr>
          <w:rFonts w:eastAsiaTheme="minorEastAsia"/>
          <w:color w:val="0B0C0C"/>
        </w:rPr>
      </w:pPr>
      <w:r w:rsidRPr="6DFCB796">
        <w:rPr>
          <w:rFonts w:ascii="Calibri" w:eastAsia="Calibri" w:hAnsi="Calibri" w:cs="Calibri"/>
          <w:color w:val="0B0C0C"/>
        </w:rPr>
        <w:t>maintain attention and participate actively in collaborative conversations, staying on topic and initiating and responding to comments</w:t>
      </w:r>
    </w:p>
    <w:p w14:paraId="568BD577" w14:textId="36E3FEB4" w:rsidR="002755B1" w:rsidRPr="002755B1" w:rsidRDefault="0795BC56" w:rsidP="6DFCB796">
      <w:pPr>
        <w:pStyle w:val="ListParagraph"/>
        <w:numPr>
          <w:ilvl w:val="0"/>
          <w:numId w:val="1"/>
        </w:numPr>
        <w:spacing w:after="75" w:line="240" w:lineRule="auto"/>
        <w:rPr>
          <w:rFonts w:eastAsiaTheme="minorEastAsia"/>
          <w:color w:val="0B0C0C"/>
        </w:rPr>
      </w:pPr>
      <w:r w:rsidRPr="6DFCB796">
        <w:rPr>
          <w:rFonts w:ascii="Calibri" w:eastAsia="Calibri" w:hAnsi="Calibri" w:cs="Calibri"/>
          <w:color w:val="0B0C0C"/>
        </w:rPr>
        <w:t>use spoken language to develop understanding through speculating, hypothesising, imagining and exploring ideas</w:t>
      </w:r>
    </w:p>
    <w:p w14:paraId="1134B606" w14:textId="72DBDCA5" w:rsidR="002755B1" w:rsidRPr="002755B1" w:rsidRDefault="0795BC56" w:rsidP="6DFCB796">
      <w:pPr>
        <w:pStyle w:val="ListParagraph"/>
        <w:numPr>
          <w:ilvl w:val="0"/>
          <w:numId w:val="1"/>
        </w:numPr>
        <w:spacing w:after="75" w:line="240" w:lineRule="auto"/>
        <w:rPr>
          <w:rFonts w:eastAsiaTheme="minorEastAsia"/>
          <w:color w:val="0B0C0C"/>
        </w:rPr>
      </w:pPr>
      <w:r w:rsidRPr="6DFCB796">
        <w:rPr>
          <w:rFonts w:ascii="Calibri" w:eastAsia="Calibri" w:hAnsi="Calibri" w:cs="Calibri"/>
          <w:color w:val="0B0C0C"/>
        </w:rPr>
        <w:t>speak audibly and fluently with an increasing command of Standard English</w:t>
      </w:r>
    </w:p>
    <w:p w14:paraId="4B4EC222" w14:textId="3FCF0C23" w:rsidR="002755B1" w:rsidRPr="002755B1" w:rsidRDefault="0795BC56" w:rsidP="6DFCB796">
      <w:pPr>
        <w:pStyle w:val="ListParagraph"/>
        <w:numPr>
          <w:ilvl w:val="0"/>
          <w:numId w:val="1"/>
        </w:numPr>
        <w:spacing w:after="75" w:line="240" w:lineRule="auto"/>
        <w:rPr>
          <w:rFonts w:eastAsiaTheme="minorEastAsia"/>
          <w:color w:val="0B0C0C"/>
        </w:rPr>
      </w:pPr>
      <w:r w:rsidRPr="6DFCB796">
        <w:rPr>
          <w:rFonts w:ascii="Calibri" w:eastAsia="Calibri" w:hAnsi="Calibri" w:cs="Calibri"/>
          <w:color w:val="0B0C0C"/>
        </w:rPr>
        <w:t>participate in discussions, presentations, performances, role play/improvisations and debates</w:t>
      </w:r>
    </w:p>
    <w:p w14:paraId="00B00019" w14:textId="4E438918" w:rsidR="002755B1" w:rsidRPr="002755B1" w:rsidRDefault="0795BC56" w:rsidP="6DFCB796">
      <w:pPr>
        <w:pStyle w:val="ListParagraph"/>
        <w:numPr>
          <w:ilvl w:val="0"/>
          <w:numId w:val="1"/>
        </w:numPr>
        <w:spacing w:after="75" w:line="240" w:lineRule="auto"/>
        <w:rPr>
          <w:rFonts w:eastAsiaTheme="minorEastAsia"/>
          <w:color w:val="0B0C0C"/>
        </w:rPr>
      </w:pPr>
      <w:r w:rsidRPr="6DFCB796">
        <w:rPr>
          <w:rFonts w:ascii="Calibri" w:eastAsia="Calibri" w:hAnsi="Calibri" w:cs="Calibri"/>
          <w:color w:val="0B0C0C"/>
        </w:rPr>
        <w:t>gain, maintain and monitor the interest of the listener(s)</w:t>
      </w:r>
    </w:p>
    <w:p w14:paraId="4F3D9B7B" w14:textId="7A297FED" w:rsidR="002755B1" w:rsidRPr="002755B1" w:rsidRDefault="0795BC56" w:rsidP="6DFCB796">
      <w:pPr>
        <w:pStyle w:val="ListParagraph"/>
        <w:numPr>
          <w:ilvl w:val="0"/>
          <w:numId w:val="1"/>
        </w:numPr>
        <w:spacing w:after="75" w:line="240" w:lineRule="auto"/>
        <w:rPr>
          <w:rFonts w:eastAsiaTheme="minorEastAsia"/>
          <w:color w:val="0B0C0C"/>
        </w:rPr>
      </w:pPr>
      <w:r w:rsidRPr="6DFCB796">
        <w:rPr>
          <w:rFonts w:ascii="Calibri" w:eastAsia="Calibri" w:hAnsi="Calibri" w:cs="Calibri"/>
          <w:color w:val="0B0C0C"/>
        </w:rPr>
        <w:t>consider and evaluate different viewpoints, attending to and building on the contributions of others</w:t>
      </w:r>
    </w:p>
    <w:p w14:paraId="4594C708" w14:textId="53C2A25B" w:rsidR="002755B1" w:rsidRPr="002755B1" w:rsidRDefault="0795BC56" w:rsidP="6DFCB796">
      <w:pPr>
        <w:pStyle w:val="ListParagraph"/>
        <w:numPr>
          <w:ilvl w:val="0"/>
          <w:numId w:val="1"/>
        </w:numPr>
        <w:spacing w:after="75" w:line="240" w:lineRule="auto"/>
        <w:rPr>
          <w:rFonts w:eastAsiaTheme="minorEastAsia"/>
          <w:color w:val="0B0C0C"/>
        </w:rPr>
      </w:pPr>
      <w:r w:rsidRPr="6DFCB796">
        <w:rPr>
          <w:rFonts w:ascii="Calibri" w:eastAsia="Calibri" w:hAnsi="Calibri" w:cs="Calibri"/>
          <w:color w:val="0B0C0C"/>
        </w:rPr>
        <w:t>select and use appropriate registers for effective communication</w:t>
      </w:r>
      <w:r w:rsidRPr="6DFCB796">
        <w:rPr>
          <w:b/>
          <w:bCs/>
        </w:rPr>
        <w:t xml:space="preserve"> </w:t>
      </w:r>
    </w:p>
    <w:p w14:paraId="5DAB6C7B" w14:textId="0C95D19F" w:rsidR="002755B1" w:rsidRDefault="002755B1" w:rsidP="002755B1"/>
    <w:p w14:paraId="139319B1" w14:textId="57538260" w:rsidR="002755B1" w:rsidRDefault="002755B1" w:rsidP="002755B1">
      <w:pPr>
        <w:rPr>
          <w:b/>
        </w:rPr>
      </w:pPr>
      <w:r w:rsidRPr="002755B1">
        <w:rPr>
          <w:b/>
        </w:rPr>
        <w:t xml:space="preserve">Book families </w:t>
      </w:r>
    </w:p>
    <w:p w14:paraId="173505EA" w14:textId="051B9D6C" w:rsidR="002A1413" w:rsidRDefault="006B0B44" w:rsidP="002755B1">
      <w:r>
        <w:t xml:space="preserve">Fairy tales </w:t>
      </w:r>
    </w:p>
    <w:p w14:paraId="0F72E917" w14:textId="7F0D6B2A" w:rsidR="006B0B44" w:rsidRPr="005C00DC" w:rsidRDefault="006B0B44" w:rsidP="002755B1">
      <w:r>
        <w:t xml:space="preserve">Who’s afraid of the big bad </w:t>
      </w:r>
      <w:r w:rsidR="008E69A2">
        <w:t>book?</w:t>
      </w:r>
      <w:r>
        <w:t xml:space="preserve"> </w:t>
      </w:r>
    </w:p>
    <w:p w14:paraId="7D745412" w14:textId="1954A1A3" w:rsidR="00AF72C8" w:rsidRDefault="006F4B5D" w:rsidP="002755B1">
      <w:r w:rsidRPr="6DFCB796">
        <w:rPr>
          <w:b/>
          <w:bCs/>
        </w:rPr>
        <w:lastRenderedPageBreak/>
        <w:t>Purpose</w:t>
      </w:r>
      <w:r>
        <w:t xml:space="preserve"> </w:t>
      </w:r>
      <w:r w:rsidR="006038E7">
        <w:t xml:space="preserve">– </w:t>
      </w:r>
      <w:r w:rsidR="006B0B44">
        <w:t>to write a story</w:t>
      </w:r>
      <w:r w:rsidR="002A1413" w:rsidRPr="0034160A">
        <w:rPr>
          <w:b/>
        </w:rPr>
        <w:t xml:space="preserve">. </w:t>
      </w:r>
      <w:r w:rsidR="0034160A" w:rsidRPr="0034160A">
        <w:rPr>
          <w:b/>
        </w:rPr>
        <w:t xml:space="preserve">  Audience</w:t>
      </w:r>
      <w:r w:rsidR="003576FB">
        <w:t xml:space="preserve"> – </w:t>
      </w:r>
      <w:r w:rsidR="006B0B44">
        <w:t xml:space="preserve">Miss Bremener – world book day. </w:t>
      </w:r>
    </w:p>
    <w:p w14:paraId="6A05A809" w14:textId="77777777" w:rsidR="002755B1" w:rsidRDefault="002755B1" w:rsidP="002755B1"/>
    <w:tbl>
      <w:tblPr>
        <w:tblStyle w:val="TableGrid"/>
        <w:tblW w:w="22108" w:type="dxa"/>
        <w:tblLayout w:type="fixed"/>
        <w:tblLook w:val="04A0" w:firstRow="1" w:lastRow="0" w:firstColumn="1" w:lastColumn="0" w:noHBand="0" w:noVBand="1"/>
      </w:tblPr>
      <w:tblGrid>
        <w:gridCol w:w="562"/>
        <w:gridCol w:w="1418"/>
        <w:gridCol w:w="2658"/>
        <w:gridCol w:w="6625"/>
        <w:gridCol w:w="6876"/>
        <w:gridCol w:w="3969"/>
      </w:tblGrid>
      <w:tr w:rsidR="00C04D49" w14:paraId="583A2809" w14:textId="77777777" w:rsidTr="6277DBBE">
        <w:tc>
          <w:tcPr>
            <w:tcW w:w="562" w:type="dxa"/>
            <w:shd w:val="clear" w:color="auto" w:fill="A6A6A6" w:themeFill="background1" w:themeFillShade="A6"/>
          </w:tcPr>
          <w:p w14:paraId="77D8427D" w14:textId="64246358" w:rsidR="00C04D49" w:rsidRPr="00C04D49" w:rsidRDefault="00C04D49" w:rsidP="002755B1">
            <w:pPr>
              <w:rPr>
                <w:rFonts w:ascii="Letter-join No-Lead 4" w:hAnsi="Letter-join No-Lead 4"/>
                <w:sz w:val="16"/>
                <w:szCs w:val="16"/>
              </w:rPr>
            </w:pPr>
            <w:r w:rsidRPr="00C04D49">
              <w:rPr>
                <w:rFonts w:ascii="Letter-join No-Lead 4" w:hAnsi="Letter-join No-Lead 4"/>
                <w:sz w:val="16"/>
                <w:szCs w:val="16"/>
              </w:rPr>
              <w:t>Day</w:t>
            </w:r>
          </w:p>
        </w:tc>
        <w:tc>
          <w:tcPr>
            <w:tcW w:w="1418" w:type="dxa"/>
            <w:shd w:val="clear" w:color="auto" w:fill="A6A6A6" w:themeFill="background1" w:themeFillShade="A6"/>
          </w:tcPr>
          <w:p w14:paraId="40E24A39" w14:textId="6F582924" w:rsidR="00C04D49" w:rsidRPr="002755B1" w:rsidRDefault="00C04D49" w:rsidP="002755B1">
            <w:pPr>
              <w:rPr>
                <w:rFonts w:ascii="Letter-join No-Lead 4" w:hAnsi="Letter-join No-Lead 4"/>
              </w:rPr>
            </w:pPr>
            <w:r>
              <w:rPr>
                <w:rFonts w:ascii="Letter-join No-Lead 4" w:hAnsi="Letter-join No-Lead 4"/>
              </w:rPr>
              <w:t xml:space="preserve">Focus vocabulary </w:t>
            </w:r>
          </w:p>
        </w:tc>
        <w:tc>
          <w:tcPr>
            <w:tcW w:w="2658" w:type="dxa"/>
            <w:shd w:val="clear" w:color="auto" w:fill="A6A6A6" w:themeFill="background1" w:themeFillShade="A6"/>
          </w:tcPr>
          <w:p w14:paraId="64B97CD7" w14:textId="77777777" w:rsidR="00C04D49" w:rsidRPr="002755B1" w:rsidRDefault="00C04D49" w:rsidP="002755B1">
            <w:pPr>
              <w:rPr>
                <w:rFonts w:ascii="Letter-join No-Lead 4" w:hAnsi="Letter-join No-Lead 4"/>
              </w:rPr>
            </w:pPr>
            <w:r w:rsidRPr="002755B1">
              <w:rPr>
                <w:rFonts w:ascii="Letter-join No-Lead 4" w:hAnsi="Letter-join No-Lead 4"/>
              </w:rPr>
              <w:t xml:space="preserve">Learning Objectives </w:t>
            </w:r>
          </w:p>
        </w:tc>
        <w:tc>
          <w:tcPr>
            <w:tcW w:w="6625" w:type="dxa"/>
            <w:shd w:val="clear" w:color="auto" w:fill="A6A6A6" w:themeFill="background1" w:themeFillShade="A6"/>
          </w:tcPr>
          <w:p w14:paraId="2D428509" w14:textId="77777777" w:rsidR="00C04D49" w:rsidRPr="002755B1" w:rsidRDefault="00C04D49" w:rsidP="002755B1">
            <w:pPr>
              <w:rPr>
                <w:rFonts w:ascii="Letter-join No-Lead 4" w:hAnsi="Letter-join No-Lead 4"/>
              </w:rPr>
            </w:pPr>
            <w:r w:rsidRPr="002755B1">
              <w:rPr>
                <w:rFonts w:ascii="Letter-join No-Lead 4" w:hAnsi="Letter-join No-Lead 4"/>
              </w:rPr>
              <w:t xml:space="preserve">Whole class </w:t>
            </w:r>
          </w:p>
        </w:tc>
        <w:tc>
          <w:tcPr>
            <w:tcW w:w="6876" w:type="dxa"/>
            <w:shd w:val="clear" w:color="auto" w:fill="A6A6A6" w:themeFill="background1" w:themeFillShade="A6"/>
          </w:tcPr>
          <w:p w14:paraId="2BD580E2" w14:textId="77777777" w:rsidR="00C04D49" w:rsidRPr="002755B1" w:rsidRDefault="00C04D49" w:rsidP="002755B1">
            <w:pPr>
              <w:rPr>
                <w:rFonts w:ascii="Letter-join No-Lead 4" w:hAnsi="Letter-join No-Lead 4"/>
              </w:rPr>
            </w:pPr>
            <w:r w:rsidRPr="002755B1">
              <w:rPr>
                <w:rFonts w:ascii="Letter-join No-Lead 4" w:hAnsi="Letter-join No-Lead 4"/>
              </w:rPr>
              <w:t xml:space="preserve">Independent / guided work </w:t>
            </w:r>
          </w:p>
        </w:tc>
        <w:tc>
          <w:tcPr>
            <w:tcW w:w="3969" w:type="dxa"/>
            <w:shd w:val="clear" w:color="auto" w:fill="A6A6A6" w:themeFill="background1" w:themeFillShade="A6"/>
          </w:tcPr>
          <w:p w14:paraId="14C713CB" w14:textId="77777777" w:rsidR="00C04D49" w:rsidRPr="002755B1" w:rsidRDefault="00C04D49" w:rsidP="002755B1">
            <w:pPr>
              <w:rPr>
                <w:rFonts w:ascii="Letter-join No-Lead 4" w:hAnsi="Letter-join No-Lead 4"/>
              </w:rPr>
            </w:pPr>
            <w:r w:rsidRPr="002755B1">
              <w:rPr>
                <w:rFonts w:ascii="Letter-join No-Lead 4" w:hAnsi="Letter-join No-Lead 4"/>
              </w:rPr>
              <w:t xml:space="preserve">Plenary </w:t>
            </w:r>
          </w:p>
        </w:tc>
      </w:tr>
      <w:tr w:rsidR="00C04D49" w14:paraId="395B69B7" w14:textId="77777777" w:rsidTr="6277DBBE">
        <w:tc>
          <w:tcPr>
            <w:tcW w:w="562" w:type="dxa"/>
          </w:tcPr>
          <w:p w14:paraId="2ACADB98" w14:textId="77777777" w:rsidR="00C04D49" w:rsidRDefault="00C04D49" w:rsidP="006D24BA">
            <w:pPr>
              <w:pStyle w:val="ListParagraph"/>
              <w:numPr>
                <w:ilvl w:val="0"/>
                <w:numId w:val="13"/>
              </w:numPr>
            </w:pPr>
          </w:p>
        </w:tc>
        <w:tc>
          <w:tcPr>
            <w:tcW w:w="1418" w:type="dxa"/>
            <w:shd w:val="clear" w:color="auto" w:fill="auto"/>
          </w:tcPr>
          <w:p w14:paraId="5448BFD0" w14:textId="3E7BB490" w:rsidR="00C04D49" w:rsidRPr="00C04D49" w:rsidRDefault="00C04D49" w:rsidP="00C04D49">
            <w:pPr>
              <w:ind w:left="360"/>
              <w:rPr>
                <w:rFonts w:ascii="Letter-join No-Lead 4" w:hAnsi="Letter-join No-Lead 4"/>
              </w:rPr>
            </w:pPr>
            <w:r>
              <w:t>Character Fairy tales Draw on what is a</w:t>
            </w:r>
          </w:p>
        </w:tc>
        <w:tc>
          <w:tcPr>
            <w:tcW w:w="2658" w:type="dxa"/>
            <w:shd w:val="clear" w:color="auto" w:fill="auto"/>
          </w:tcPr>
          <w:p w14:paraId="42659050" w14:textId="198602EF" w:rsidR="00C04D49" w:rsidRPr="002B3B69" w:rsidRDefault="00C04D49" w:rsidP="002755B1">
            <w:pPr>
              <w:rPr>
                <w:rFonts w:cstheme="minorHAnsi"/>
              </w:rPr>
            </w:pPr>
            <w:r w:rsidRPr="002B3B69">
              <w:rPr>
                <w:rFonts w:cstheme="minorHAnsi"/>
              </w:rPr>
              <w:t xml:space="preserve">L.O: to predict </w:t>
            </w:r>
          </w:p>
          <w:p w14:paraId="452B59F3" w14:textId="7F84E12E" w:rsidR="00C04D49" w:rsidRPr="002B3B69" w:rsidRDefault="00C04D49" w:rsidP="002755B1">
            <w:pPr>
              <w:rPr>
                <w:rFonts w:cstheme="minorHAnsi"/>
              </w:rPr>
            </w:pPr>
            <w:r w:rsidRPr="002B3B69">
              <w:rPr>
                <w:rFonts w:cstheme="minorHAnsi"/>
              </w:rPr>
              <w:t>Success criteria:</w:t>
            </w:r>
          </w:p>
          <w:p w14:paraId="27BF9A1F" w14:textId="234A1C8C" w:rsidR="00C04D49" w:rsidRPr="002B3B69" w:rsidRDefault="00C04D49" w:rsidP="002755B1">
            <w:pPr>
              <w:rPr>
                <w:rFonts w:cstheme="minorHAnsi"/>
              </w:rPr>
            </w:pPr>
            <w:r w:rsidRPr="002B3B69">
              <w:rPr>
                <w:rFonts w:cstheme="minorHAnsi"/>
              </w:rPr>
              <w:t xml:space="preserve">I can use clues from the text. </w:t>
            </w:r>
          </w:p>
          <w:p w14:paraId="05F36C74" w14:textId="0F76F8FE" w:rsidR="00C04D49" w:rsidRPr="002755B1" w:rsidRDefault="00C04D49" w:rsidP="00833645">
            <w:pPr>
              <w:rPr>
                <w:rFonts w:ascii="Letter-join No-Lead 4" w:hAnsi="Letter-join No-Lead 4"/>
              </w:rPr>
            </w:pPr>
            <w:r w:rsidRPr="002B3B69">
              <w:rPr>
                <w:rFonts w:cstheme="minorHAnsi"/>
              </w:rPr>
              <w:t xml:space="preserve">I </w:t>
            </w:r>
            <w:r>
              <w:rPr>
                <w:rFonts w:cstheme="minorHAnsi"/>
              </w:rPr>
              <w:t xml:space="preserve">can draw on what I already know to help me predict. </w:t>
            </w:r>
          </w:p>
        </w:tc>
        <w:tc>
          <w:tcPr>
            <w:tcW w:w="6625" w:type="dxa"/>
            <w:shd w:val="clear" w:color="auto" w:fill="auto"/>
          </w:tcPr>
          <w:p w14:paraId="316138F7" w14:textId="77777777" w:rsidR="00C04D49" w:rsidRDefault="00C04D49" w:rsidP="007A5A3D">
            <w:r>
              <w:t xml:space="preserve">Hide and Reveal to ascertain what type of text the book is - which words on the cover give us this information? </w:t>
            </w:r>
          </w:p>
          <w:p w14:paraId="3592F809" w14:textId="77777777" w:rsidR="00C04D49" w:rsidRDefault="00C04D49" w:rsidP="007A5A3D">
            <w:r>
              <w:t xml:space="preserve">Reveal in order of: 1) Pig, Frog, Goldilocks 2) Dragon 2)Pinocchio, Little Red Riding Hood, Hansel and Gretel 3) Gingerbread man </w:t>
            </w:r>
          </w:p>
          <w:p w14:paraId="233FCEBE" w14:textId="77777777" w:rsidR="00C04D49" w:rsidRDefault="00C04D49" w:rsidP="007A5A3D"/>
          <w:p w14:paraId="6694421B" w14:textId="62424437" w:rsidR="00C04D49" w:rsidRPr="007A5A3D" w:rsidRDefault="00C04D49" w:rsidP="007A5A3D">
            <w:pPr>
              <w:rPr>
                <w:rFonts w:ascii="Letter-join No-Lead 4" w:hAnsi="Letter-join No-Lead 4"/>
              </w:rPr>
            </w:pPr>
            <w:r>
              <w:t>Which characters are familiar to the children? -identify the familiar story characters on the cover -what connects the characters? -which character is the odd-one-out? -why?</w:t>
            </w:r>
          </w:p>
        </w:tc>
        <w:tc>
          <w:tcPr>
            <w:tcW w:w="6876" w:type="dxa"/>
            <w:shd w:val="clear" w:color="auto" w:fill="auto"/>
          </w:tcPr>
          <w:p w14:paraId="60E92CE4" w14:textId="77777777" w:rsidR="00C04D49" w:rsidRDefault="00C04D49" w:rsidP="002755B1">
            <w:pPr>
              <w:rPr>
                <w:color w:val="FF0000"/>
              </w:rPr>
            </w:pPr>
            <w:r w:rsidRPr="000856DF">
              <w:rPr>
                <w:color w:val="FF0000"/>
              </w:rPr>
              <w:t>Begin to make connections between known stories. in pairs threes, discuss other fairytale characters and make lists Identify if some appear in more than one story, e.g. wolf, girls (on their own) Which of the characters behave well? -who are the ‘baddies’ and ‘goodies’ (villains/ heroes)</w:t>
            </w:r>
            <w:r>
              <w:rPr>
                <w:color w:val="FF0000"/>
              </w:rPr>
              <w:t>.</w:t>
            </w:r>
          </w:p>
          <w:p w14:paraId="062EB420" w14:textId="77777777" w:rsidR="00C04D49" w:rsidRDefault="00C04D49" w:rsidP="002755B1">
            <w:pPr>
              <w:rPr>
                <w:color w:val="FF0000"/>
              </w:rPr>
            </w:pPr>
          </w:p>
          <w:p w14:paraId="60B8E6D7" w14:textId="2519243D" w:rsidR="00C04D49" w:rsidRPr="002755B1" w:rsidRDefault="00C04D49" w:rsidP="002755B1">
            <w:pPr>
              <w:rPr>
                <w:rFonts w:ascii="Letter-join No-Lead 4" w:hAnsi="Letter-join No-Lead 4"/>
              </w:rPr>
            </w:pPr>
            <w:r w:rsidRPr="000856DF">
              <w:rPr>
                <w:color w:val="00B0F0"/>
              </w:rPr>
              <w:t>Children then</w:t>
            </w:r>
            <w:r w:rsidRPr="000856DF">
              <w:rPr>
                <w:rFonts w:ascii="Letter-join No-Lead 4" w:hAnsi="Letter-join No-Lead 4"/>
                <w:color w:val="00B0F0"/>
              </w:rPr>
              <w:t xml:space="preserve"> record their prediction about what the story might be about.  </w:t>
            </w:r>
          </w:p>
        </w:tc>
        <w:tc>
          <w:tcPr>
            <w:tcW w:w="3969" w:type="dxa"/>
            <w:shd w:val="clear" w:color="auto" w:fill="auto"/>
          </w:tcPr>
          <w:p w14:paraId="307CA890" w14:textId="14B74F17" w:rsidR="00C04D49" w:rsidRPr="002755B1" w:rsidRDefault="00C04D49" w:rsidP="002755B1">
            <w:pPr>
              <w:rPr>
                <w:rFonts w:ascii="Letter-join No-Lead 4" w:hAnsi="Letter-join No-Lead 4"/>
              </w:rPr>
            </w:pPr>
            <w:r>
              <w:t xml:space="preserve">Unwrap the book and reveal the title of the book. Make predictions about how the title might link to these characters </w:t>
            </w:r>
            <w:r w:rsidRPr="000856DF">
              <w:rPr>
                <w:color w:val="FF0000"/>
              </w:rPr>
              <w:t>Can the children think of any stories that dragons are in?</w:t>
            </w:r>
          </w:p>
        </w:tc>
      </w:tr>
      <w:tr w:rsidR="00C04D49" w14:paraId="23D0CDB3" w14:textId="77777777" w:rsidTr="6277DBBE">
        <w:tc>
          <w:tcPr>
            <w:tcW w:w="562" w:type="dxa"/>
          </w:tcPr>
          <w:p w14:paraId="00FB76B9" w14:textId="7EE25A54" w:rsidR="00C04D49" w:rsidRDefault="00DE3682" w:rsidP="002755B1">
            <w:r>
              <w:t>2</w:t>
            </w:r>
          </w:p>
        </w:tc>
        <w:tc>
          <w:tcPr>
            <w:tcW w:w="1418" w:type="dxa"/>
            <w:shd w:val="clear" w:color="auto" w:fill="auto"/>
          </w:tcPr>
          <w:p w14:paraId="1EC811A8" w14:textId="4357238B" w:rsidR="00C04D49" w:rsidRPr="002755B1" w:rsidRDefault="00C04D49" w:rsidP="002755B1">
            <w:pPr>
              <w:rPr>
                <w:rFonts w:ascii="Letter-join No-Lead 4" w:hAnsi="Letter-join No-Lead 4"/>
              </w:rPr>
            </w:pPr>
            <w:r>
              <w:t>Somebody, Wanted, But, So, Then</w:t>
            </w:r>
          </w:p>
        </w:tc>
        <w:tc>
          <w:tcPr>
            <w:tcW w:w="2658" w:type="dxa"/>
            <w:shd w:val="clear" w:color="auto" w:fill="auto"/>
          </w:tcPr>
          <w:p w14:paraId="7C5A2508" w14:textId="26B92A11" w:rsidR="00C04D49" w:rsidRPr="002755B1" w:rsidRDefault="00C04D49" w:rsidP="00C04D49">
            <w:pPr>
              <w:rPr>
                <w:rFonts w:ascii="Letter-join No-Lead 4" w:hAnsi="Letter-join No-Lead 4"/>
              </w:rPr>
            </w:pPr>
            <w:r>
              <w:t>L.O: to predict what might happen on the basis of what has been read so far.</w:t>
            </w:r>
          </w:p>
        </w:tc>
        <w:tc>
          <w:tcPr>
            <w:tcW w:w="6625" w:type="dxa"/>
            <w:shd w:val="clear" w:color="auto" w:fill="auto"/>
          </w:tcPr>
          <w:p w14:paraId="3A0E0BA4" w14:textId="77777777" w:rsidR="00C04D49" w:rsidRDefault="00C04D49" w:rsidP="00C04D49">
            <w:r>
              <w:t>Read pp.1-2 Compile SWBST grid for the story map illustrated using oral retell</w:t>
            </w:r>
          </w:p>
          <w:p w14:paraId="294B9D4B" w14:textId="2B881362" w:rsidR="00C04D49" w:rsidRPr="002755B1" w:rsidRDefault="00C04D49" w:rsidP="00C04D49">
            <w:pPr>
              <w:rPr>
                <w:rFonts w:ascii="Letter-join No-Lead 4" w:hAnsi="Letter-join No-Lead 4"/>
              </w:rPr>
            </w:pPr>
            <w:r w:rsidRPr="00C04D49">
              <w:rPr>
                <w:color w:val="FF0000"/>
              </w:rPr>
              <w:t>Question about how the dragon is feeling? -why is the dragon depicted in the storyboard as a ‘baddie’?</w:t>
            </w:r>
          </w:p>
        </w:tc>
        <w:tc>
          <w:tcPr>
            <w:tcW w:w="6876" w:type="dxa"/>
            <w:shd w:val="clear" w:color="auto" w:fill="auto"/>
          </w:tcPr>
          <w:p w14:paraId="54DE039D" w14:textId="5CE0F8CA" w:rsidR="00C04D49" w:rsidRPr="006B0B44" w:rsidRDefault="00C04D49" w:rsidP="006B0B44">
            <w:pPr>
              <w:rPr>
                <w:rFonts w:ascii="Letter-join No-Lead 4" w:hAnsi="Letter-join No-Lead 4"/>
              </w:rPr>
            </w:pPr>
            <w:r>
              <w:t xml:space="preserve">Children to write simple sequence of sentences in their own words to match the storyboard (pp.1-2) 2. Read pp.3-4 </w:t>
            </w:r>
            <w:r w:rsidRPr="00C04D49">
              <w:rPr>
                <w:color w:val="FF0000"/>
              </w:rPr>
              <w:t>Which story might he join? -are there any clues in the illustrations</w:t>
            </w:r>
          </w:p>
        </w:tc>
        <w:tc>
          <w:tcPr>
            <w:tcW w:w="3969" w:type="dxa"/>
            <w:shd w:val="clear" w:color="auto" w:fill="auto"/>
          </w:tcPr>
          <w:p w14:paraId="643D6ECE" w14:textId="61231FFD" w:rsidR="00C04D49" w:rsidRPr="002755B1" w:rsidRDefault="00C04D49" w:rsidP="002755B1">
            <w:pPr>
              <w:rPr>
                <w:rFonts w:ascii="Letter-join No-Lead 4" w:hAnsi="Letter-join No-Lead 4"/>
              </w:rPr>
            </w:pPr>
            <w:r>
              <w:t>Look at the storyboards again from pp.1-2 Which stories considered yesterday have this structure -or new stories?</w:t>
            </w:r>
          </w:p>
        </w:tc>
      </w:tr>
      <w:tr w:rsidR="00C04D49" w14:paraId="287E7D0D" w14:textId="77777777" w:rsidTr="6277DBBE">
        <w:tc>
          <w:tcPr>
            <w:tcW w:w="562" w:type="dxa"/>
          </w:tcPr>
          <w:p w14:paraId="6E019208" w14:textId="4CB03CF4" w:rsidR="00C04D49" w:rsidRDefault="00DE3682" w:rsidP="002755B1">
            <w:r>
              <w:t>3</w:t>
            </w:r>
          </w:p>
        </w:tc>
        <w:tc>
          <w:tcPr>
            <w:tcW w:w="1418" w:type="dxa"/>
            <w:shd w:val="clear" w:color="auto" w:fill="auto"/>
          </w:tcPr>
          <w:p w14:paraId="055B8D3B" w14:textId="4A0647E9" w:rsidR="00C04D49" w:rsidRPr="002755B1" w:rsidRDefault="00C04D49" w:rsidP="002755B1">
            <w:pPr>
              <w:rPr>
                <w:rFonts w:ascii="Letter-join No-Lead 4" w:hAnsi="Letter-join No-Lead 4"/>
              </w:rPr>
            </w:pPr>
            <w:r>
              <w:t>huff, capture, icky, frilly, save</w:t>
            </w:r>
          </w:p>
        </w:tc>
        <w:tc>
          <w:tcPr>
            <w:tcW w:w="2658" w:type="dxa"/>
            <w:shd w:val="clear" w:color="auto" w:fill="auto"/>
          </w:tcPr>
          <w:p w14:paraId="2445C6FC" w14:textId="58C43FB0" w:rsidR="00C04D49" w:rsidRPr="002755B1" w:rsidRDefault="008E69A2" w:rsidP="008E69A2">
            <w:pPr>
              <w:rPr>
                <w:rFonts w:ascii="Letter-join No-Lead 4" w:hAnsi="Letter-join No-Lead 4"/>
              </w:rPr>
            </w:pPr>
            <w:r>
              <w:t>L.O: to</w:t>
            </w:r>
            <w:r w:rsidR="00C04D49">
              <w:t xml:space="preserve"> sequence events in order</w:t>
            </w:r>
          </w:p>
        </w:tc>
        <w:tc>
          <w:tcPr>
            <w:tcW w:w="6625" w:type="dxa"/>
            <w:shd w:val="clear" w:color="auto" w:fill="auto"/>
          </w:tcPr>
          <w:p w14:paraId="27A0F07C" w14:textId="77777777" w:rsidR="00C04D49" w:rsidRDefault="00C04D49" w:rsidP="002755B1">
            <w:r>
              <w:t xml:space="preserve">Recap plot so far </w:t>
            </w:r>
          </w:p>
          <w:p w14:paraId="1ADF85A7" w14:textId="77777777" w:rsidR="00C04D49" w:rsidRDefault="00C04D49" w:rsidP="002755B1">
            <w:r>
              <w:t xml:space="preserve">Read pp.5-8 </w:t>
            </w:r>
          </w:p>
          <w:p w14:paraId="23EF6E04" w14:textId="643686D5" w:rsidR="00C04D49" w:rsidRPr="002755B1" w:rsidRDefault="00C04D49" w:rsidP="002755B1">
            <w:pPr>
              <w:rPr>
                <w:rFonts w:ascii="Letter-join No-Lead 4" w:hAnsi="Letter-join No-Lead 4"/>
              </w:rPr>
            </w:pPr>
            <w:r>
              <w:t xml:space="preserve">Note the repeated refrains: Hello! Can I be … No, no, no that’s not … Display these phrases so that the children can </w:t>
            </w:r>
            <w:r w:rsidRPr="00DE3682">
              <w:rPr>
                <w:color w:val="00B050"/>
              </w:rPr>
              <w:t xml:space="preserve">join in </w:t>
            </w:r>
            <w:r>
              <w:t>when prompted Sequence and box-up the story -teacher model</w:t>
            </w:r>
          </w:p>
        </w:tc>
        <w:tc>
          <w:tcPr>
            <w:tcW w:w="6876" w:type="dxa"/>
            <w:shd w:val="clear" w:color="auto" w:fill="auto"/>
          </w:tcPr>
          <w:p w14:paraId="335C5955" w14:textId="39EBF8A6" w:rsidR="00C04D49" w:rsidRPr="002755B1" w:rsidRDefault="00C04D49" w:rsidP="002755B1">
            <w:pPr>
              <w:rPr>
                <w:rFonts w:ascii="Letter-join No-Lead 4" w:hAnsi="Letter-join No-Lead 4"/>
              </w:rPr>
            </w:pPr>
            <w:r>
              <w:t xml:space="preserve">Look at the double-page image pp.7-8 and consider the exchanges that occur between each of the characters and the dragon </w:t>
            </w:r>
            <w:r w:rsidRPr="008E69A2">
              <w:rPr>
                <w:color w:val="FF0000"/>
              </w:rPr>
              <w:t>Expand on each interaction</w:t>
            </w:r>
            <w:r>
              <w:t xml:space="preserve"> and add as Postits to the image or record as a sequence in books using adverbs to support coherence (first, next, etc.)</w:t>
            </w:r>
          </w:p>
        </w:tc>
        <w:tc>
          <w:tcPr>
            <w:tcW w:w="3969" w:type="dxa"/>
            <w:shd w:val="clear" w:color="auto" w:fill="auto"/>
          </w:tcPr>
          <w:p w14:paraId="78DBEF76" w14:textId="4F76753B" w:rsidR="00C04D49" w:rsidRPr="002755B1" w:rsidRDefault="00C04D49" w:rsidP="002755B1">
            <w:pPr>
              <w:rPr>
                <w:rFonts w:ascii="Letter-join No-Lead 4" w:hAnsi="Letter-join No-Lead 4"/>
              </w:rPr>
            </w:pPr>
            <w:r>
              <w:t>Reflect on sequence of events and characters Refer to boxed-up model or construct story map (to p.8)</w:t>
            </w:r>
          </w:p>
        </w:tc>
      </w:tr>
      <w:tr w:rsidR="00C04D49" w14:paraId="56F6645B" w14:textId="77777777" w:rsidTr="6277DBBE">
        <w:tc>
          <w:tcPr>
            <w:tcW w:w="562" w:type="dxa"/>
          </w:tcPr>
          <w:p w14:paraId="7C929DCD" w14:textId="201F40F9" w:rsidR="00C04D49" w:rsidRDefault="00DE3682" w:rsidP="002755B1">
            <w:r>
              <w:t>4</w:t>
            </w:r>
          </w:p>
        </w:tc>
        <w:tc>
          <w:tcPr>
            <w:tcW w:w="1418" w:type="dxa"/>
            <w:shd w:val="clear" w:color="auto" w:fill="auto"/>
          </w:tcPr>
          <w:p w14:paraId="6A923B9E" w14:textId="4D4C20C9" w:rsidR="00C04D49" w:rsidRPr="002755B1" w:rsidRDefault="00C04D49" w:rsidP="002755B1">
            <w:pPr>
              <w:rPr>
                <w:rFonts w:ascii="Letter-join No-Lead 4" w:hAnsi="Letter-join No-Lead 4"/>
              </w:rPr>
            </w:pPr>
            <w:r>
              <w:t>Command Question Statement</w:t>
            </w:r>
          </w:p>
        </w:tc>
        <w:tc>
          <w:tcPr>
            <w:tcW w:w="2658" w:type="dxa"/>
            <w:shd w:val="clear" w:color="auto" w:fill="auto"/>
          </w:tcPr>
          <w:p w14:paraId="0706060D" w14:textId="53993C22" w:rsidR="00C04D49" w:rsidRPr="002755B1" w:rsidRDefault="008E69A2" w:rsidP="002755B1">
            <w:pPr>
              <w:rPr>
                <w:rFonts w:ascii="Letter-join No-Lead 4" w:hAnsi="Letter-join No-Lead 4"/>
              </w:rPr>
            </w:pPr>
            <w:r>
              <w:t xml:space="preserve">L.O: </w:t>
            </w:r>
            <w:r w:rsidR="00C04D49">
              <w:t>Recognise the function of different sentences</w:t>
            </w:r>
          </w:p>
        </w:tc>
        <w:tc>
          <w:tcPr>
            <w:tcW w:w="6625" w:type="dxa"/>
            <w:shd w:val="clear" w:color="auto" w:fill="auto"/>
          </w:tcPr>
          <w:p w14:paraId="1DED5B16" w14:textId="77777777" w:rsidR="00DE3682" w:rsidRDefault="00C04D49" w:rsidP="002755B1">
            <w:r>
              <w:t>Consider the statements and questions used</w:t>
            </w:r>
            <w:r w:rsidR="00DE3682">
              <w:t>.</w:t>
            </w:r>
          </w:p>
          <w:p w14:paraId="0D22D88C" w14:textId="052CACC9" w:rsidR="00C04D49" w:rsidRPr="002755B1" w:rsidRDefault="00C04D49" w:rsidP="002755B1">
            <w:pPr>
              <w:rPr>
                <w:rFonts w:ascii="Letter-join No-Lead 4" w:hAnsi="Letter-join No-Lead 4"/>
              </w:rPr>
            </w:pPr>
            <w:r>
              <w:t xml:space="preserve"> Identify and teach the difference between ‘statements’ and questions’</w:t>
            </w:r>
            <w:r w:rsidR="00E96A4C">
              <w:t>.</w:t>
            </w:r>
          </w:p>
        </w:tc>
        <w:tc>
          <w:tcPr>
            <w:tcW w:w="6876" w:type="dxa"/>
            <w:shd w:val="clear" w:color="auto" w:fill="auto"/>
          </w:tcPr>
          <w:p w14:paraId="60D8E35F" w14:textId="77777777" w:rsidR="00DE3682" w:rsidRDefault="00C04D49" w:rsidP="002755B1">
            <w:r>
              <w:t>Provide sentence strips based on text from pp1-</w:t>
            </w:r>
            <w:r w:rsidR="00DE3682">
              <w:t>8 for the children to punctuate.</w:t>
            </w:r>
          </w:p>
          <w:p w14:paraId="0CDA32B4" w14:textId="1B1A73CB" w:rsidR="00C04D49" w:rsidRPr="002755B1" w:rsidRDefault="00C04D49" w:rsidP="002755B1">
            <w:pPr>
              <w:rPr>
                <w:rFonts w:ascii="Letter-join No-Lead 4" w:hAnsi="Letter-join No-Lead 4"/>
              </w:rPr>
            </w:pPr>
            <w:r>
              <w:t>Create other questions and statements matched to the characters/ for the characters to ask (?) and reply (.) Extend by using sentence starters to complete</w:t>
            </w:r>
          </w:p>
        </w:tc>
        <w:tc>
          <w:tcPr>
            <w:tcW w:w="3969" w:type="dxa"/>
            <w:shd w:val="clear" w:color="auto" w:fill="auto"/>
          </w:tcPr>
          <w:p w14:paraId="29D7CD94" w14:textId="6065ED00" w:rsidR="00C04D49" w:rsidRPr="002755B1" w:rsidRDefault="00C04D49" w:rsidP="002755B1">
            <w:pPr>
              <w:rPr>
                <w:rFonts w:ascii="Letter-join No-Lead 4" w:hAnsi="Letter-join No-Lead 4"/>
              </w:rPr>
            </w:pPr>
            <w:r>
              <w:t xml:space="preserve">Find the ! in the text up to p.8 What does this piece of punctuation denote? - recap from Y1 </w:t>
            </w:r>
            <w:r w:rsidRPr="00DE3682">
              <w:rPr>
                <w:color w:val="FF0000"/>
              </w:rPr>
              <w:t>Why have !s been used?</w:t>
            </w:r>
          </w:p>
        </w:tc>
      </w:tr>
      <w:tr w:rsidR="00C04D49" w14:paraId="30DD8F6A" w14:textId="77777777" w:rsidTr="6277DBBE">
        <w:tc>
          <w:tcPr>
            <w:tcW w:w="562" w:type="dxa"/>
          </w:tcPr>
          <w:p w14:paraId="26144A65" w14:textId="6A0C4C3F" w:rsidR="00C04D49" w:rsidRDefault="00DE3682" w:rsidP="002755B1">
            <w:r>
              <w:t>5</w:t>
            </w:r>
          </w:p>
        </w:tc>
        <w:tc>
          <w:tcPr>
            <w:tcW w:w="1418" w:type="dxa"/>
            <w:shd w:val="clear" w:color="auto" w:fill="auto"/>
          </w:tcPr>
          <w:p w14:paraId="1A59573D" w14:textId="1FBCB90F" w:rsidR="00C04D49" w:rsidRPr="002755B1" w:rsidRDefault="00C04D49" w:rsidP="002755B1">
            <w:pPr>
              <w:rPr>
                <w:rFonts w:ascii="Letter-join No-Lead 4" w:hAnsi="Letter-join No-Lead 4"/>
              </w:rPr>
            </w:pPr>
            <w:r>
              <w:t>Question mark Exclamation mark</w:t>
            </w:r>
          </w:p>
        </w:tc>
        <w:tc>
          <w:tcPr>
            <w:tcW w:w="2658" w:type="dxa"/>
            <w:shd w:val="clear" w:color="auto" w:fill="auto"/>
          </w:tcPr>
          <w:p w14:paraId="70747435" w14:textId="0C2191C8" w:rsidR="00C04D49" w:rsidRPr="002755B1" w:rsidRDefault="00DE3682" w:rsidP="00DE3682">
            <w:pPr>
              <w:rPr>
                <w:rFonts w:ascii="Letter-join No-Lead 4" w:hAnsi="Letter-join No-Lead 4"/>
              </w:rPr>
            </w:pPr>
            <w:r>
              <w:t>L.O: to r</w:t>
            </w:r>
            <w:r w:rsidR="00C04D49">
              <w:t>ecognise and construct different sentence functions</w:t>
            </w:r>
          </w:p>
        </w:tc>
        <w:tc>
          <w:tcPr>
            <w:tcW w:w="6625" w:type="dxa"/>
            <w:shd w:val="clear" w:color="auto" w:fill="auto"/>
          </w:tcPr>
          <w:p w14:paraId="20347B7A" w14:textId="77777777" w:rsidR="00DE3682" w:rsidRPr="00DE3682" w:rsidRDefault="00C04D49" w:rsidP="00414C4A">
            <w:pPr>
              <w:rPr>
                <w:color w:val="FF0000"/>
              </w:rPr>
            </w:pPr>
            <w:r w:rsidRPr="00DE3682">
              <w:rPr>
                <w:color w:val="FF0000"/>
              </w:rPr>
              <w:t xml:space="preserve">Reap on sentence forms introduced on day 4 </w:t>
            </w:r>
            <w:r w:rsidR="00DE3682" w:rsidRPr="00DE3682">
              <w:rPr>
                <w:color w:val="FF0000"/>
              </w:rPr>
              <w:t>.</w:t>
            </w:r>
          </w:p>
          <w:p w14:paraId="6CC3760A" w14:textId="04A229AF" w:rsidR="00C04D49" w:rsidRPr="002755B1" w:rsidRDefault="00C04D49" w:rsidP="6277DBBE">
            <w:pPr>
              <w:rPr>
                <w:rFonts w:ascii="Letter-join No-Lead 4" w:hAnsi="Letter-join No-Lead 4"/>
              </w:rPr>
            </w:pPr>
            <w:r>
              <w:t>Widen to other texts and explore use of .?! in relation to the sentence form</w:t>
            </w:r>
          </w:p>
          <w:p w14:paraId="34C280BD" w14:textId="64F9BE34" w:rsidR="00C04D49" w:rsidRPr="002755B1" w:rsidRDefault="00C04D49" w:rsidP="6277DBBE"/>
          <w:p w14:paraId="3E9B062C" w14:textId="4A6BE4B0" w:rsidR="00C04D49" w:rsidRPr="002755B1" w:rsidRDefault="00C04D49" w:rsidP="6277DBBE"/>
        </w:tc>
        <w:tc>
          <w:tcPr>
            <w:tcW w:w="6876" w:type="dxa"/>
            <w:shd w:val="clear" w:color="auto" w:fill="auto"/>
          </w:tcPr>
          <w:p w14:paraId="5C4895A2" w14:textId="78DD0233" w:rsidR="00C04D49" w:rsidRPr="002755B1" w:rsidRDefault="00C04D49" w:rsidP="002755B1">
            <w:pPr>
              <w:rPr>
                <w:rFonts w:ascii="Letter-join No-Lead 4" w:hAnsi="Letter-join No-Lead 4"/>
              </w:rPr>
            </w:pPr>
            <w:r>
              <w:t>Complete sentence writing Edit own writing from day 4 for punctuation inclusion -consider how to make choice between use of . &amp; ! for certain statements</w:t>
            </w:r>
          </w:p>
        </w:tc>
        <w:tc>
          <w:tcPr>
            <w:tcW w:w="3969" w:type="dxa"/>
            <w:shd w:val="clear" w:color="auto" w:fill="auto"/>
          </w:tcPr>
          <w:p w14:paraId="67A144E9" w14:textId="7364AFAC" w:rsidR="00C04D49" w:rsidRPr="00DC147E" w:rsidRDefault="00C04D49" w:rsidP="002755B1">
            <w:pPr>
              <w:rPr>
                <w:rFonts w:ascii="Letter-join No-Lead 4" w:hAnsi="Letter-join No-Lead 4"/>
                <w:color w:val="00B050"/>
              </w:rPr>
            </w:pPr>
            <w:r>
              <w:t xml:space="preserve">Read the final sentence p/8 </w:t>
            </w:r>
            <w:r w:rsidRPr="00DE3682">
              <w:rPr>
                <w:color w:val="FF0000"/>
              </w:rPr>
              <w:t>Why does nobody want dragon in their story? Record range of responses</w:t>
            </w:r>
            <w:r w:rsidR="00DE3682">
              <w:rPr>
                <w:color w:val="FF0000"/>
              </w:rPr>
              <w:t xml:space="preserve"> – </w:t>
            </w:r>
            <w:r w:rsidR="00DE3682" w:rsidRPr="00DE3682">
              <w:rPr>
                <w:color w:val="7030A0"/>
              </w:rPr>
              <w:t xml:space="preserve">short burst writing. </w:t>
            </w:r>
          </w:p>
        </w:tc>
      </w:tr>
      <w:tr w:rsidR="00C04D49" w14:paraId="00BB807C" w14:textId="77777777" w:rsidTr="6277DBBE">
        <w:tc>
          <w:tcPr>
            <w:tcW w:w="562" w:type="dxa"/>
          </w:tcPr>
          <w:p w14:paraId="2E7B24AA" w14:textId="74D60B23" w:rsidR="00C04D49" w:rsidRDefault="00DE3682" w:rsidP="002755B1">
            <w:r>
              <w:t>6</w:t>
            </w:r>
          </w:p>
        </w:tc>
        <w:tc>
          <w:tcPr>
            <w:tcW w:w="1418" w:type="dxa"/>
            <w:shd w:val="clear" w:color="auto" w:fill="auto"/>
          </w:tcPr>
          <w:p w14:paraId="2C6D5C2C" w14:textId="7376C547" w:rsidR="00C04D49" w:rsidRPr="002755B1" w:rsidRDefault="00C04D49" w:rsidP="002755B1">
            <w:pPr>
              <w:rPr>
                <w:rFonts w:ascii="Letter-join No-Lead 4" w:hAnsi="Letter-join No-Lead 4"/>
              </w:rPr>
            </w:pPr>
            <w:r>
              <w:t>vocabulary needing preteaching taken from chosen version</w:t>
            </w:r>
          </w:p>
        </w:tc>
        <w:tc>
          <w:tcPr>
            <w:tcW w:w="2658" w:type="dxa"/>
            <w:shd w:val="clear" w:color="auto" w:fill="auto"/>
          </w:tcPr>
          <w:p w14:paraId="60CD1B63" w14:textId="77777777" w:rsidR="00DE3682" w:rsidRDefault="00DE3682" w:rsidP="002755B1">
            <w:r>
              <w:t xml:space="preserve">L.O: </w:t>
            </w:r>
            <w:r w:rsidR="00C04D49">
              <w:t xml:space="preserve">Discuss and express </w:t>
            </w:r>
          </w:p>
          <w:p w14:paraId="2463E88B" w14:textId="77777777" w:rsidR="00DE3682" w:rsidRDefault="00C04D49" w:rsidP="002755B1">
            <w:r>
              <w:t xml:space="preserve">views </w:t>
            </w:r>
          </w:p>
          <w:p w14:paraId="7A75BBA7" w14:textId="27DCDECF" w:rsidR="00C04D49" w:rsidRPr="002755B1" w:rsidRDefault="00DE3682" w:rsidP="002755B1">
            <w:pPr>
              <w:rPr>
                <w:rFonts w:ascii="Letter-join No-Lead 4" w:hAnsi="Letter-join No-Lead 4"/>
              </w:rPr>
            </w:pPr>
            <w:r>
              <w:t>-</w:t>
            </w:r>
            <w:r w:rsidR="00C04D49">
              <w:t>Make connections between texts</w:t>
            </w:r>
          </w:p>
        </w:tc>
        <w:tc>
          <w:tcPr>
            <w:tcW w:w="6625" w:type="dxa"/>
            <w:shd w:val="clear" w:color="auto" w:fill="auto"/>
          </w:tcPr>
          <w:p w14:paraId="357932C1" w14:textId="77777777" w:rsidR="004C00DE" w:rsidRDefault="00C04D49" w:rsidP="002755B1">
            <w:r>
              <w:t xml:space="preserve">Jack and the beanstalk </w:t>
            </w:r>
          </w:p>
          <w:p w14:paraId="480F3EC4" w14:textId="195EF716" w:rsidR="00C04D49" w:rsidRPr="002755B1" w:rsidRDefault="00C04D49" w:rsidP="6277DBBE">
            <w:pPr>
              <w:rPr>
                <w:rFonts w:ascii="Letter-join No-Lead 4" w:hAnsi="Letter-join No-Lead 4"/>
              </w:rPr>
            </w:pPr>
            <w:r>
              <w:t xml:space="preserve">Dive into alternative text: Jack and the beanstalk </w:t>
            </w:r>
          </w:p>
          <w:p w14:paraId="2B895418" w14:textId="778575D3" w:rsidR="00C04D49" w:rsidRPr="002755B1" w:rsidRDefault="00C04D49" w:rsidP="6277DBBE">
            <w:pPr>
              <w:rPr>
                <w:rFonts w:ascii="Letter-join No-Lead 4" w:hAnsi="Letter-join No-Lead 4"/>
              </w:rPr>
            </w:pPr>
            <w:r>
              <w:t xml:space="preserve"> Let’s check that there’s no dragon in the story! •</w:t>
            </w:r>
          </w:p>
          <w:p w14:paraId="06CB1FF9" w14:textId="0D8323B1" w:rsidR="00C04D49" w:rsidRPr="002755B1" w:rsidRDefault="00C04D49" w:rsidP="6277DBBE">
            <w:pPr>
              <w:rPr>
                <w:rFonts w:ascii="Letter-join No-Lead 4" w:hAnsi="Letter-join No-Lead 4"/>
              </w:rPr>
            </w:pPr>
            <w:r>
              <w:t xml:space="preserve">Read Jack and the beanstalk (e.g Richard Walker version) </w:t>
            </w:r>
          </w:p>
          <w:p w14:paraId="11ACF44D" w14:textId="5318F566" w:rsidR="00C04D49" w:rsidRPr="002755B1" w:rsidRDefault="00C04D49" w:rsidP="002755B1">
            <w:pPr>
              <w:rPr>
                <w:rFonts w:ascii="Letter-join No-Lead 4" w:hAnsi="Letter-join No-Lead 4"/>
              </w:rPr>
            </w:pPr>
            <w:r>
              <w:t>Identify all the characters in the story as they appear</w:t>
            </w:r>
          </w:p>
        </w:tc>
        <w:tc>
          <w:tcPr>
            <w:tcW w:w="6876" w:type="dxa"/>
            <w:shd w:val="clear" w:color="auto" w:fill="auto"/>
          </w:tcPr>
          <w:p w14:paraId="05F9AC60" w14:textId="77777777" w:rsidR="004C00DE" w:rsidRDefault="00C04D49" w:rsidP="002755B1">
            <w:r>
              <w:t>Complete True and False statement card sort -link to plot and characters</w:t>
            </w:r>
            <w:r w:rsidR="004C00DE">
              <w:t xml:space="preserve">. – reading focus </w:t>
            </w:r>
          </w:p>
          <w:p w14:paraId="3324E08D" w14:textId="3541D830" w:rsidR="00C04D49" w:rsidRPr="004C00DE" w:rsidRDefault="00C04D49" w:rsidP="002755B1">
            <w:r>
              <w:t xml:space="preserve"> 2. Using a Q-matrix, draw out possible questions? -who is the hero? -does Jack need someone to ‘save’ him?</w:t>
            </w:r>
            <w:r w:rsidR="004C00DE">
              <w:t xml:space="preserve"> – recap on questions from previous lesson. </w:t>
            </w:r>
          </w:p>
        </w:tc>
        <w:tc>
          <w:tcPr>
            <w:tcW w:w="3969" w:type="dxa"/>
            <w:shd w:val="clear" w:color="auto" w:fill="auto"/>
          </w:tcPr>
          <w:p w14:paraId="70FD2DA3" w14:textId="77777777" w:rsidR="004C00DE" w:rsidRPr="004C00DE" w:rsidRDefault="00C04D49" w:rsidP="002755B1">
            <w:pPr>
              <w:rPr>
                <w:color w:val="FF0000"/>
              </w:rPr>
            </w:pPr>
            <w:r w:rsidRPr="004C00DE">
              <w:rPr>
                <w:color w:val="FF0000"/>
              </w:rPr>
              <w:t xml:space="preserve">Talk partner discussion: -how could the dragon be the hero in the story for Jack? -what could he do? Record ways to save Jack </w:t>
            </w:r>
          </w:p>
          <w:p w14:paraId="28C74C01" w14:textId="059CF204" w:rsidR="00C04D49" w:rsidRPr="002755B1" w:rsidRDefault="00C04D49" w:rsidP="002755B1">
            <w:pPr>
              <w:rPr>
                <w:rFonts w:ascii="Letter-join No-Lead 4" w:hAnsi="Letter-join No-Lead 4"/>
              </w:rPr>
            </w:pPr>
            <w:r w:rsidRPr="004C00DE">
              <w:rPr>
                <w:color w:val="7030A0"/>
              </w:rPr>
              <w:t>Complete sentence starters that predict what will happen next</w:t>
            </w:r>
          </w:p>
        </w:tc>
      </w:tr>
      <w:tr w:rsidR="00C04D49" w14:paraId="674A4C03" w14:textId="77777777" w:rsidTr="6277DBBE">
        <w:tc>
          <w:tcPr>
            <w:tcW w:w="562" w:type="dxa"/>
          </w:tcPr>
          <w:p w14:paraId="67FF1FCB" w14:textId="52764064" w:rsidR="00C04D49" w:rsidRPr="002755B1" w:rsidRDefault="00DE3682" w:rsidP="002755B1">
            <w:pPr>
              <w:rPr>
                <w:rFonts w:ascii="Letter-join No-Lead 4" w:hAnsi="Letter-join No-Lead 4"/>
              </w:rPr>
            </w:pPr>
            <w:r>
              <w:rPr>
                <w:rFonts w:ascii="Letter-join No-Lead 4" w:hAnsi="Letter-join No-Lead 4"/>
              </w:rPr>
              <w:t>7</w:t>
            </w:r>
          </w:p>
        </w:tc>
        <w:tc>
          <w:tcPr>
            <w:tcW w:w="1418" w:type="dxa"/>
            <w:shd w:val="clear" w:color="auto" w:fill="auto"/>
          </w:tcPr>
          <w:p w14:paraId="60934707" w14:textId="453A4894" w:rsidR="00C04D49" w:rsidRPr="002755B1" w:rsidRDefault="00C04D49" w:rsidP="002755B1">
            <w:pPr>
              <w:rPr>
                <w:rFonts w:ascii="Letter-join No-Lead 4" w:hAnsi="Letter-join No-Lead 4"/>
              </w:rPr>
            </w:pPr>
          </w:p>
        </w:tc>
        <w:tc>
          <w:tcPr>
            <w:tcW w:w="2658" w:type="dxa"/>
            <w:shd w:val="clear" w:color="auto" w:fill="auto"/>
          </w:tcPr>
          <w:p w14:paraId="0D18D487" w14:textId="3A0F84B3" w:rsidR="00C04D49" w:rsidRPr="002755B1" w:rsidRDefault="008E69A2" w:rsidP="002755B1">
            <w:pPr>
              <w:rPr>
                <w:rFonts w:ascii="Letter-join No-Lead 4" w:hAnsi="Letter-join No-Lead 4"/>
              </w:rPr>
            </w:pPr>
            <w:r>
              <w:t xml:space="preserve">L.O: </w:t>
            </w:r>
            <w:r w:rsidR="00C04D49">
              <w:t>Recognise and construct different sentence functions in context Make inferences on the basis of what is being said and done</w:t>
            </w:r>
            <w:r w:rsidR="004C00DE">
              <w:t>.</w:t>
            </w:r>
          </w:p>
        </w:tc>
        <w:tc>
          <w:tcPr>
            <w:tcW w:w="6625" w:type="dxa"/>
            <w:shd w:val="clear" w:color="auto" w:fill="auto"/>
          </w:tcPr>
          <w:p w14:paraId="58C7F80B" w14:textId="77777777" w:rsidR="004C00DE" w:rsidRDefault="00C04D49" w:rsidP="002755B1">
            <w:r>
              <w:t xml:space="preserve">Recap on main story so far and read to p.18 </w:t>
            </w:r>
          </w:p>
          <w:p w14:paraId="77E5C192" w14:textId="77777777" w:rsidR="004C00DE" w:rsidRDefault="00C04D49" w:rsidP="002755B1">
            <w:r>
              <w:t xml:space="preserve">Allocate characters to construct a freeze-frame (drama) of the image of all the characters in the dark </w:t>
            </w:r>
          </w:p>
          <w:p w14:paraId="663A3FFF" w14:textId="77777777" w:rsidR="004C00DE" w:rsidRDefault="00C04D49" w:rsidP="002755B1">
            <w:r>
              <w:t xml:space="preserve">Model the commands said -identify that these are present tense (as is the rest of the text) </w:t>
            </w:r>
          </w:p>
          <w:p w14:paraId="0C9E08A0" w14:textId="443FFF84" w:rsidR="00C04D49" w:rsidRPr="002755B1" w:rsidRDefault="00C04D49" w:rsidP="002755B1">
            <w:pPr>
              <w:rPr>
                <w:rFonts w:ascii="Letter-join No-Lead 4" w:hAnsi="Letter-join No-Lead 4"/>
              </w:rPr>
            </w:pPr>
            <w:r>
              <w:t>Scaffolded composition to build alternative statements and questions from the characters -enlarged version</w:t>
            </w:r>
          </w:p>
        </w:tc>
        <w:tc>
          <w:tcPr>
            <w:tcW w:w="6876" w:type="dxa"/>
            <w:shd w:val="clear" w:color="auto" w:fill="auto"/>
          </w:tcPr>
          <w:p w14:paraId="25BDA3D7" w14:textId="4DD8217C" w:rsidR="00C04D49" w:rsidRPr="002755B1" w:rsidRDefault="00C04D49" w:rsidP="002755B1">
            <w:pPr>
              <w:rPr>
                <w:rFonts w:ascii="Letter-join No-Lead 4" w:hAnsi="Letter-join No-Lead 4"/>
              </w:rPr>
            </w:pPr>
            <w:r>
              <w:t xml:space="preserve">Provide blank copy of double-page images pp.17-18 and write other commands and questions for the characters </w:t>
            </w:r>
            <w:r w:rsidRPr="004C00DE">
              <w:rPr>
                <w:color w:val="FF0000"/>
              </w:rPr>
              <w:t xml:space="preserve">How do the commands demonstrate that the characters are angry with the dragon? </w:t>
            </w:r>
            <w:r>
              <w:t>Write own commands for pp. 19-20</w:t>
            </w:r>
          </w:p>
        </w:tc>
        <w:tc>
          <w:tcPr>
            <w:tcW w:w="3969" w:type="dxa"/>
            <w:shd w:val="clear" w:color="auto" w:fill="auto"/>
          </w:tcPr>
          <w:p w14:paraId="77432E0B" w14:textId="63B5F9B1" w:rsidR="00C04D49" w:rsidRPr="002755B1" w:rsidRDefault="00C04D49" w:rsidP="002755B1">
            <w:pPr>
              <w:rPr>
                <w:rFonts w:ascii="Letter-join No-Lead 4" w:hAnsi="Letter-join No-Lead 4"/>
              </w:rPr>
            </w:pPr>
            <w:r>
              <w:t>Read to pp.26 to discover what happens next -this will conclude the main events in the story</w:t>
            </w:r>
            <w:r w:rsidR="004C00DE">
              <w:t>.</w:t>
            </w:r>
          </w:p>
        </w:tc>
      </w:tr>
      <w:tr w:rsidR="00C04D49" w14:paraId="389FCF24" w14:textId="77777777" w:rsidTr="6277DBBE">
        <w:tc>
          <w:tcPr>
            <w:tcW w:w="562" w:type="dxa"/>
          </w:tcPr>
          <w:p w14:paraId="0AF215A6" w14:textId="2F9941F5" w:rsidR="00C04D49" w:rsidRPr="002755B1" w:rsidRDefault="00DE3682" w:rsidP="002755B1">
            <w:pPr>
              <w:rPr>
                <w:rFonts w:ascii="Letter-join No-Lead 4" w:hAnsi="Letter-join No-Lead 4"/>
              </w:rPr>
            </w:pPr>
            <w:r>
              <w:rPr>
                <w:rFonts w:ascii="Letter-join No-Lead 4" w:hAnsi="Letter-join No-Lead 4"/>
              </w:rPr>
              <w:t>8</w:t>
            </w:r>
            <w:r w:rsidR="004C00DE">
              <w:rPr>
                <w:rFonts w:ascii="Letter-join No-Lead 4" w:hAnsi="Letter-join No-Lead 4"/>
              </w:rPr>
              <w:t xml:space="preserve"> (perhaps 2 sessions)</w:t>
            </w:r>
          </w:p>
        </w:tc>
        <w:tc>
          <w:tcPr>
            <w:tcW w:w="1418" w:type="dxa"/>
            <w:shd w:val="clear" w:color="auto" w:fill="auto"/>
          </w:tcPr>
          <w:p w14:paraId="3E26AF73" w14:textId="41739A45" w:rsidR="00C04D49" w:rsidRPr="002755B1" w:rsidRDefault="00C04D49" w:rsidP="002755B1">
            <w:pPr>
              <w:rPr>
                <w:rFonts w:ascii="Letter-join No-Lead 4" w:hAnsi="Letter-join No-Lead 4"/>
              </w:rPr>
            </w:pPr>
          </w:p>
        </w:tc>
        <w:tc>
          <w:tcPr>
            <w:tcW w:w="2658" w:type="dxa"/>
            <w:shd w:val="clear" w:color="auto" w:fill="auto"/>
          </w:tcPr>
          <w:p w14:paraId="6D25A684" w14:textId="1D427389" w:rsidR="00C04D49" w:rsidRPr="002755B1" w:rsidRDefault="00C04D49" w:rsidP="002755B1">
            <w:pPr>
              <w:rPr>
                <w:rFonts w:ascii="Letter-join No-Lead 4" w:hAnsi="Letter-join No-Lead 4"/>
              </w:rPr>
            </w:pPr>
            <w:r>
              <w:t>Plan &amp; Write</w:t>
            </w:r>
          </w:p>
        </w:tc>
        <w:tc>
          <w:tcPr>
            <w:tcW w:w="6625" w:type="dxa"/>
            <w:shd w:val="clear" w:color="auto" w:fill="auto"/>
          </w:tcPr>
          <w:p w14:paraId="799E39C5" w14:textId="77777777" w:rsidR="004C00DE" w:rsidRDefault="004C00DE" w:rsidP="004C00DE">
            <w:r>
              <w:t xml:space="preserve">Model boxing-up the story </w:t>
            </w:r>
            <w:r w:rsidR="00C04D49">
              <w:t xml:space="preserve"> to sequence key events </w:t>
            </w:r>
          </w:p>
          <w:p w14:paraId="1EEC5AD5" w14:textId="77777777" w:rsidR="004C00DE" w:rsidRDefault="00C04D49" w:rsidP="004C00DE">
            <w:r>
              <w:t xml:space="preserve">Children to choose 6 key parts from p.9 onwards -as for pp. 1-2 storyboard (differentiate and extend for groups, as appropriate) </w:t>
            </w:r>
          </w:p>
          <w:p w14:paraId="06A7CA0D" w14:textId="77777777" w:rsidR="004C00DE" w:rsidRDefault="00C04D49" w:rsidP="004C00DE">
            <w:r>
              <w:t xml:space="preserve">Draw/ write depending on ability of different groups </w:t>
            </w:r>
          </w:p>
          <w:p w14:paraId="58720AB1" w14:textId="6C65562C" w:rsidR="00C04D49" w:rsidRPr="002755B1" w:rsidRDefault="00C04D49" w:rsidP="004C00DE">
            <w:pPr>
              <w:rPr>
                <w:rFonts w:ascii="Letter-join No-Lead 4" w:hAnsi="Letter-join No-Lead 4"/>
              </w:rPr>
            </w:pPr>
            <w:r>
              <w:t>Model writing Jack and the beanstalk section in own words using the planning frame/ story map</w:t>
            </w:r>
          </w:p>
        </w:tc>
        <w:tc>
          <w:tcPr>
            <w:tcW w:w="10845" w:type="dxa"/>
            <w:gridSpan w:val="2"/>
            <w:shd w:val="clear" w:color="auto" w:fill="auto"/>
          </w:tcPr>
          <w:p w14:paraId="460B8263" w14:textId="77777777" w:rsidR="00C04D49" w:rsidRDefault="00C04D49" w:rsidP="002755B1">
            <w:r>
              <w:t xml:space="preserve">Share different versions and provide </w:t>
            </w:r>
            <w:r w:rsidRPr="004C00DE">
              <w:rPr>
                <w:color w:val="FF0000"/>
              </w:rPr>
              <w:t xml:space="preserve">peer feedback </w:t>
            </w:r>
            <w:r>
              <w:t>• Read pp.27-28 and compare to own planned endings</w:t>
            </w:r>
            <w:r w:rsidR="004C00DE">
              <w:t xml:space="preserve">. </w:t>
            </w:r>
          </w:p>
          <w:p w14:paraId="0AB906B6" w14:textId="77777777" w:rsidR="004C00DE" w:rsidRDefault="004C00DE" w:rsidP="002755B1"/>
          <w:p w14:paraId="790B1372" w14:textId="601268C1" w:rsidR="004C00DE" w:rsidRDefault="004C00DE" w:rsidP="002755B1">
            <w:r>
              <w:t>Children to write their own versions of the stories within the text</w:t>
            </w:r>
            <w:r w:rsidR="007B177D">
              <w:t xml:space="preserve"> – first half of the story</w:t>
            </w:r>
            <w:r>
              <w:t xml:space="preserve"> e,g </w:t>
            </w:r>
          </w:p>
          <w:p w14:paraId="633CBC42" w14:textId="77777777" w:rsidR="004C00DE" w:rsidRDefault="004C00DE" w:rsidP="002755B1">
            <w:r>
              <w:t xml:space="preserve">Little red riding hood and the dragon. </w:t>
            </w:r>
          </w:p>
          <w:p w14:paraId="698BF0BF" w14:textId="524E5206" w:rsidR="004C00DE" w:rsidRPr="002755B1" w:rsidRDefault="004C00DE" w:rsidP="002755B1">
            <w:pPr>
              <w:rPr>
                <w:rFonts w:ascii="Letter-join No-Lead 4" w:hAnsi="Letter-join No-Lead 4"/>
              </w:rPr>
            </w:pPr>
            <w:r>
              <w:t xml:space="preserve">Three little pigs and the dragon etc etc </w:t>
            </w:r>
          </w:p>
        </w:tc>
      </w:tr>
      <w:tr w:rsidR="00C04D49" w14:paraId="4E692919" w14:textId="77777777" w:rsidTr="6277DBBE">
        <w:tc>
          <w:tcPr>
            <w:tcW w:w="562" w:type="dxa"/>
          </w:tcPr>
          <w:p w14:paraId="06200663" w14:textId="52423CDB" w:rsidR="00C04D49" w:rsidRPr="002755B1" w:rsidRDefault="00DE3682" w:rsidP="002755B1">
            <w:pPr>
              <w:rPr>
                <w:rFonts w:ascii="Letter-join No-Lead 4" w:hAnsi="Letter-join No-Lead 4"/>
              </w:rPr>
            </w:pPr>
            <w:r>
              <w:rPr>
                <w:rFonts w:ascii="Letter-join No-Lead 4" w:hAnsi="Letter-join No-Lead 4"/>
              </w:rPr>
              <w:lastRenderedPageBreak/>
              <w:t>9</w:t>
            </w:r>
            <w:r w:rsidR="009D676F">
              <w:rPr>
                <w:rFonts w:ascii="Letter-join No-Lead 4" w:hAnsi="Letter-join No-Lead 4"/>
              </w:rPr>
              <w:t xml:space="preserve"> – may need 2 sessions. </w:t>
            </w:r>
          </w:p>
        </w:tc>
        <w:tc>
          <w:tcPr>
            <w:tcW w:w="1418" w:type="dxa"/>
            <w:shd w:val="clear" w:color="auto" w:fill="auto"/>
          </w:tcPr>
          <w:p w14:paraId="569E043D" w14:textId="043526D9" w:rsidR="00C04D49" w:rsidRPr="002755B1" w:rsidRDefault="00C04D49" w:rsidP="002755B1">
            <w:pPr>
              <w:rPr>
                <w:rFonts w:ascii="Letter-join No-Lead 4" w:hAnsi="Letter-join No-Lead 4"/>
              </w:rPr>
            </w:pPr>
          </w:p>
        </w:tc>
        <w:tc>
          <w:tcPr>
            <w:tcW w:w="2658" w:type="dxa"/>
            <w:shd w:val="clear" w:color="auto" w:fill="auto"/>
          </w:tcPr>
          <w:p w14:paraId="07158AA8" w14:textId="21B1E6C4" w:rsidR="00C04D49" w:rsidRPr="002755B1" w:rsidRDefault="00C04D49" w:rsidP="002755B1">
            <w:pPr>
              <w:rPr>
                <w:rFonts w:ascii="Letter-join No-Lead 4" w:hAnsi="Letter-join No-Lead 4"/>
              </w:rPr>
            </w:pPr>
            <w:r>
              <w:t>Edit, Improve &amp; Publish Predict what might happen on the basis of what has been read so far</w:t>
            </w:r>
          </w:p>
        </w:tc>
        <w:tc>
          <w:tcPr>
            <w:tcW w:w="6625" w:type="dxa"/>
            <w:shd w:val="clear" w:color="auto" w:fill="auto"/>
          </w:tcPr>
          <w:p w14:paraId="6074F11F" w14:textId="1180DCB7" w:rsidR="00C04D49" w:rsidRPr="002755B1" w:rsidRDefault="00C04D49" w:rsidP="002755B1">
            <w:pPr>
              <w:rPr>
                <w:rFonts w:ascii="Letter-join No-Lead 4" w:hAnsi="Letter-join No-Lead 4"/>
              </w:rPr>
            </w:pPr>
            <w:r w:rsidRPr="007B177D">
              <w:rPr>
                <w:color w:val="00B0F0"/>
              </w:rPr>
              <w:t xml:space="preserve">Write second half of the story to provide text for pp.14 onwards Model/ teach editing: 1) rereading for sense; especially consistency of tense choice 2) recap on purpose of the write 3) edit for entertainment and inclusion of grammar focuses -commands, questions and associated </w:t>
            </w:r>
            <w:r w:rsidR="008E69A2" w:rsidRPr="007B177D">
              <w:rPr>
                <w:color w:val="00B0F0"/>
              </w:rPr>
              <w:t>punctuation</w:t>
            </w:r>
          </w:p>
        </w:tc>
        <w:tc>
          <w:tcPr>
            <w:tcW w:w="10845" w:type="dxa"/>
            <w:gridSpan w:val="2"/>
            <w:shd w:val="clear" w:color="auto" w:fill="auto"/>
          </w:tcPr>
          <w:p w14:paraId="6DBB884F" w14:textId="2F1EB5F1" w:rsidR="00C04D49" w:rsidRPr="002755B1" w:rsidRDefault="00C04D49" w:rsidP="002755B1">
            <w:pPr>
              <w:rPr>
                <w:rFonts w:ascii="Letter-join No-Lead 4" w:hAnsi="Letter-join No-Lead 4"/>
              </w:rPr>
            </w:pPr>
            <w:r>
              <w:t xml:space="preserve">Share different versions and provide peer feedback • </w:t>
            </w:r>
            <w:r w:rsidRPr="000F3DD6">
              <w:rPr>
                <w:color w:val="FF0000"/>
              </w:rPr>
              <w:t>Read the final page 29 -in talk partners, discuss and predict what might happen next based on our knowledge of the dragon</w:t>
            </w:r>
          </w:p>
        </w:tc>
      </w:tr>
    </w:tbl>
    <w:p w14:paraId="0562CB0E" w14:textId="77777777" w:rsidR="002755B1" w:rsidRPr="002755B1" w:rsidRDefault="002755B1" w:rsidP="002755B1">
      <w:pPr>
        <w:rPr>
          <w:rFonts w:ascii="Letter-join No-Lead 4" w:hAnsi="Letter-join No-Lead 4"/>
        </w:rPr>
      </w:pPr>
    </w:p>
    <w:sectPr w:rsidR="002755B1" w:rsidRPr="002755B1" w:rsidSect="00C04D49">
      <w:pgSz w:w="23811" w:h="16838" w:orient="landscape" w:code="8"/>
      <w:pgMar w:top="720" w:right="720" w:bottom="720" w:left="720" w:header="708" w:footer="708" w:gutter="0"/>
      <w:pgBorders w:offsetFrom="page">
        <w:top w:val="single" w:sz="24" w:space="24" w:color="385623" w:themeColor="accent6" w:themeShade="80"/>
        <w:left w:val="single" w:sz="24" w:space="24" w:color="385623" w:themeColor="accent6" w:themeShade="80"/>
        <w:bottom w:val="single" w:sz="24" w:space="24" w:color="385623" w:themeColor="accent6" w:themeShade="80"/>
        <w:right w:val="single" w:sz="24" w:space="24" w:color="385623" w:themeColor="accent6" w:themeShade="8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etter-join No-Lead 4">
    <w:panose1 w:val="02000505000000020003"/>
    <w:charset w:val="00"/>
    <w:family w:val="modern"/>
    <w:notTrueType/>
    <w:pitch w:val="variable"/>
    <w:sig w:usb0="8000002F" w:usb1="1000000B" w:usb2="0000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8209FB"/>
    <w:multiLevelType w:val="hybridMultilevel"/>
    <w:tmpl w:val="0C1041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1DF74F"/>
    <w:multiLevelType w:val="hybridMultilevel"/>
    <w:tmpl w:val="37FAFA2A"/>
    <w:lvl w:ilvl="0" w:tplc="A8762818">
      <w:start w:val="1"/>
      <w:numFmt w:val="bullet"/>
      <w:lvlText w:val=""/>
      <w:lvlJc w:val="left"/>
      <w:pPr>
        <w:ind w:left="720" w:hanging="360"/>
      </w:pPr>
      <w:rPr>
        <w:rFonts w:ascii="Symbol" w:hAnsi="Symbol" w:hint="default"/>
      </w:rPr>
    </w:lvl>
    <w:lvl w:ilvl="1" w:tplc="9196BA48">
      <w:start w:val="1"/>
      <w:numFmt w:val="bullet"/>
      <w:lvlText w:val="o"/>
      <w:lvlJc w:val="left"/>
      <w:pPr>
        <w:ind w:left="1440" w:hanging="360"/>
      </w:pPr>
      <w:rPr>
        <w:rFonts w:ascii="Courier New" w:hAnsi="Courier New" w:hint="default"/>
      </w:rPr>
    </w:lvl>
    <w:lvl w:ilvl="2" w:tplc="02B8C608">
      <w:start w:val="1"/>
      <w:numFmt w:val="bullet"/>
      <w:lvlText w:val=""/>
      <w:lvlJc w:val="left"/>
      <w:pPr>
        <w:ind w:left="2160" w:hanging="360"/>
      </w:pPr>
      <w:rPr>
        <w:rFonts w:ascii="Wingdings" w:hAnsi="Wingdings" w:hint="default"/>
      </w:rPr>
    </w:lvl>
    <w:lvl w:ilvl="3" w:tplc="A5B82ABE">
      <w:start w:val="1"/>
      <w:numFmt w:val="bullet"/>
      <w:lvlText w:val=""/>
      <w:lvlJc w:val="left"/>
      <w:pPr>
        <w:ind w:left="2880" w:hanging="360"/>
      </w:pPr>
      <w:rPr>
        <w:rFonts w:ascii="Symbol" w:hAnsi="Symbol" w:hint="default"/>
      </w:rPr>
    </w:lvl>
    <w:lvl w:ilvl="4" w:tplc="44ECA28A">
      <w:start w:val="1"/>
      <w:numFmt w:val="bullet"/>
      <w:lvlText w:val="o"/>
      <w:lvlJc w:val="left"/>
      <w:pPr>
        <w:ind w:left="3600" w:hanging="360"/>
      </w:pPr>
      <w:rPr>
        <w:rFonts w:ascii="Courier New" w:hAnsi="Courier New" w:hint="default"/>
      </w:rPr>
    </w:lvl>
    <w:lvl w:ilvl="5" w:tplc="0E88B72A">
      <w:start w:val="1"/>
      <w:numFmt w:val="bullet"/>
      <w:lvlText w:val=""/>
      <w:lvlJc w:val="left"/>
      <w:pPr>
        <w:ind w:left="4320" w:hanging="360"/>
      </w:pPr>
      <w:rPr>
        <w:rFonts w:ascii="Wingdings" w:hAnsi="Wingdings" w:hint="default"/>
      </w:rPr>
    </w:lvl>
    <w:lvl w:ilvl="6" w:tplc="3EC69AF0">
      <w:start w:val="1"/>
      <w:numFmt w:val="bullet"/>
      <w:lvlText w:val=""/>
      <w:lvlJc w:val="left"/>
      <w:pPr>
        <w:ind w:left="5040" w:hanging="360"/>
      </w:pPr>
      <w:rPr>
        <w:rFonts w:ascii="Symbol" w:hAnsi="Symbol" w:hint="default"/>
      </w:rPr>
    </w:lvl>
    <w:lvl w:ilvl="7" w:tplc="5B3CA6EA">
      <w:start w:val="1"/>
      <w:numFmt w:val="bullet"/>
      <w:lvlText w:val="o"/>
      <w:lvlJc w:val="left"/>
      <w:pPr>
        <w:ind w:left="5760" w:hanging="360"/>
      </w:pPr>
      <w:rPr>
        <w:rFonts w:ascii="Courier New" w:hAnsi="Courier New" w:hint="default"/>
      </w:rPr>
    </w:lvl>
    <w:lvl w:ilvl="8" w:tplc="0C16E73E">
      <w:start w:val="1"/>
      <w:numFmt w:val="bullet"/>
      <w:lvlText w:val=""/>
      <w:lvlJc w:val="left"/>
      <w:pPr>
        <w:ind w:left="6480" w:hanging="360"/>
      </w:pPr>
      <w:rPr>
        <w:rFonts w:ascii="Wingdings" w:hAnsi="Wingdings" w:hint="default"/>
      </w:rPr>
    </w:lvl>
  </w:abstractNum>
  <w:abstractNum w:abstractNumId="2" w15:restartNumberingAfterBreak="0">
    <w:nsid w:val="0BD05A03"/>
    <w:multiLevelType w:val="hybridMultilevel"/>
    <w:tmpl w:val="C62CFA32"/>
    <w:lvl w:ilvl="0" w:tplc="CAD00E88">
      <w:start w:val="12"/>
      <w:numFmt w:val="bullet"/>
      <w:lvlText w:val="-"/>
      <w:lvlJc w:val="left"/>
      <w:pPr>
        <w:ind w:left="720" w:hanging="360"/>
      </w:pPr>
      <w:rPr>
        <w:rFonts w:ascii="Letter-join No-Lead 4" w:eastAsiaTheme="minorHAnsi" w:hAnsi="Letter-join No-Lead 4"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32B6C"/>
    <w:multiLevelType w:val="hybridMultilevel"/>
    <w:tmpl w:val="FFD09718"/>
    <w:lvl w:ilvl="0" w:tplc="024210F2">
      <w:start w:val="1"/>
      <w:numFmt w:val="bullet"/>
      <w:lvlText w:val=""/>
      <w:lvlJc w:val="left"/>
      <w:pPr>
        <w:ind w:left="720" w:hanging="360"/>
      </w:pPr>
      <w:rPr>
        <w:rFonts w:ascii="Symbol" w:hAnsi="Symbol" w:hint="default"/>
      </w:rPr>
    </w:lvl>
    <w:lvl w:ilvl="1" w:tplc="94EE0A10">
      <w:start w:val="1"/>
      <w:numFmt w:val="bullet"/>
      <w:lvlText w:val="o"/>
      <w:lvlJc w:val="left"/>
      <w:pPr>
        <w:ind w:left="1440" w:hanging="360"/>
      </w:pPr>
      <w:rPr>
        <w:rFonts w:ascii="Courier New" w:hAnsi="Courier New" w:hint="default"/>
      </w:rPr>
    </w:lvl>
    <w:lvl w:ilvl="2" w:tplc="688422EE">
      <w:start w:val="1"/>
      <w:numFmt w:val="bullet"/>
      <w:lvlText w:val=""/>
      <w:lvlJc w:val="left"/>
      <w:pPr>
        <w:ind w:left="2160" w:hanging="360"/>
      </w:pPr>
      <w:rPr>
        <w:rFonts w:ascii="Wingdings" w:hAnsi="Wingdings" w:hint="default"/>
      </w:rPr>
    </w:lvl>
    <w:lvl w:ilvl="3" w:tplc="77A2F9AA">
      <w:start w:val="1"/>
      <w:numFmt w:val="bullet"/>
      <w:lvlText w:val=""/>
      <w:lvlJc w:val="left"/>
      <w:pPr>
        <w:ind w:left="2880" w:hanging="360"/>
      </w:pPr>
      <w:rPr>
        <w:rFonts w:ascii="Symbol" w:hAnsi="Symbol" w:hint="default"/>
      </w:rPr>
    </w:lvl>
    <w:lvl w:ilvl="4" w:tplc="B6F0967A">
      <w:start w:val="1"/>
      <w:numFmt w:val="bullet"/>
      <w:lvlText w:val="o"/>
      <w:lvlJc w:val="left"/>
      <w:pPr>
        <w:ind w:left="3600" w:hanging="360"/>
      </w:pPr>
      <w:rPr>
        <w:rFonts w:ascii="Courier New" w:hAnsi="Courier New" w:hint="default"/>
      </w:rPr>
    </w:lvl>
    <w:lvl w:ilvl="5" w:tplc="40706D1C">
      <w:start w:val="1"/>
      <w:numFmt w:val="bullet"/>
      <w:lvlText w:val=""/>
      <w:lvlJc w:val="left"/>
      <w:pPr>
        <w:ind w:left="4320" w:hanging="360"/>
      </w:pPr>
      <w:rPr>
        <w:rFonts w:ascii="Wingdings" w:hAnsi="Wingdings" w:hint="default"/>
      </w:rPr>
    </w:lvl>
    <w:lvl w:ilvl="6" w:tplc="5BD8C230">
      <w:start w:val="1"/>
      <w:numFmt w:val="bullet"/>
      <w:lvlText w:val=""/>
      <w:lvlJc w:val="left"/>
      <w:pPr>
        <w:ind w:left="5040" w:hanging="360"/>
      </w:pPr>
      <w:rPr>
        <w:rFonts w:ascii="Symbol" w:hAnsi="Symbol" w:hint="default"/>
      </w:rPr>
    </w:lvl>
    <w:lvl w:ilvl="7" w:tplc="47FACED2">
      <w:start w:val="1"/>
      <w:numFmt w:val="bullet"/>
      <w:lvlText w:val="o"/>
      <w:lvlJc w:val="left"/>
      <w:pPr>
        <w:ind w:left="5760" w:hanging="360"/>
      </w:pPr>
      <w:rPr>
        <w:rFonts w:ascii="Courier New" w:hAnsi="Courier New" w:hint="default"/>
      </w:rPr>
    </w:lvl>
    <w:lvl w:ilvl="8" w:tplc="D396BE08">
      <w:start w:val="1"/>
      <w:numFmt w:val="bullet"/>
      <w:lvlText w:val=""/>
      <w:lvlJc w:val="left"/>
      <w:pPr>
        <w:ind w:left="6480" w:hanging="360"/>
      </w:pPr>
      <w:rPr>
        <w:rFonts w:ascii="Wingdings" w:hAnsi="Wingdings" w:hint="default"/>
      </w:rPr>
    </w:lvl>
  </w:abstractNum>
  <w:abstractNum w:abstractNumId="4" w15:restartNumberingAfterBreak="0">
    <w:nsid w:val="21ED3929"/>
    <w:multiLevelType w:val="hybridMultilevel"/>
    <w:tmpl w:val="42286A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2D595E"/>
    <w:multiLevelType w:val="hybridMultilevel"/>
    <w:tmpl w:val="66A2BC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2A612F5"/>
    <w:multiLevelType w:val="hybridMultilevel"/>
    <w:tmpl w:val="7C309912"/>
    <w:lvl w:ilvl="0" w:tplc="E05EF5EC">
      <w:start w:val="1"/>
      <w:numFmt w:val="bullet"/>
      <w:lvlText w:val=""/>
      <w:lvlJc w:val="left"/>
      <w:pPr>
        <w:ind w:left="720" w:hanging="360"/>
      </w:pPr>
      <w:rPr>
        <w:rFonts w:ascii="Symbol" w:hAnsi="Symbol" w:hint="default"/>
      </w:rPr>
    </w:lvl>
    <w:lvl w:ilvl="1" w:tplc="025E0746">
      <w:start w:val="1"/>
      <w:numFmt w:val="bullet"/>
      <w:lvlText w:val="o"/>
      <w:lvlJc w:val="left"/>
      <w:pPr>
        <w:ind w:left="1440" w:hanging="360"/>
      </w:pPr>
      <w:rPr>
        <w:rFonts w:ascii="Courier New" w:hAnsi="Courier New" w:hint="default"/>
      </w:rPr>
    </w:lvl>
    <w:lvl w:ilvl="2" w:tplc="6F4C58E8">
      <w:start w:val="1"/>
      <w:numFmt w:val="bullet"/>
      <w:lvlText w:val=""/>
      <w:lvlJc w:val="left"/>
      <w:pPr>
        <w:ind w:left="2160" w:hanging="360"/>
      </w:pPr>
      <w:rPr>
        <w:rFonts w:ascii="Wingdings" w:hAnsi="Wingdings" w:hint="default"/>
      </w:rPr>
    </w:lvl>
    <w:lvl w:ilvl="3" w:tplc="4D5E9CB0">
      <w:start w:val="1"/>
      <w:numFmt w:val="bullet"/>
      <w:lvlText w:val=""/>
      <w:lvlJc w:val="left"/>
      <w:pPr>
        <w:ind w:left="2880" w:hanging="360"/>
      </w:pPr>
      <w:rPr>
        <w:rFonts w:ascii="Symbol" w:hAnsi="Symbol" w:hint="default"/>
      </w:rPr>
    </w:lvl>
    <w:lvl w:ilvl="4" w:tplc="A8065C36">
      <w:start w:val="1"/>
      <w:numFmt w:val="bullet"/>
      <w:lvlText w:val="o"/>
      <w:lvlJc w:val="left"/>
      <w:pPr>
        <w:ind w:left="3600" w:hanging="360"/>
      </w:pPr>
      <w:rPr>
        <w:rFonts w:ascii="Courier New" w:hAnsi="Courier New" w:hint="default"/>
      </w:rPr>
    </w:lvl>
    <w:lvl w:ilvl="5" w:tplc="E6BA2614">
      <w:start w:val="1"/>
      <w:numFmt w:val="bullet"/>
      <w:lvlText w:val=""/>
      <w:lvlJc w:val="left"/>
      <w:pPr>
        <w:ind w:left="4320" w:hanging="360"/>
      </w:pPr>
      <w:rPr>
        <w:rFonts w:ascii="Wingdings" w:hAnsi="Wingdings" w:hint="default"/>
      </w:rPr>
    </w:lvl>
    <w:lvl w:ilvl="6" w:tplc="1DDAB370">
      <w:start w:val="1"/>
      <w:numFmt w:val="bullet"/>
      <w:lvlText w:val=""/>
      <w:lvlJc w:val="left"/>
      <w:pPr>
        <w:ind w:left="5040" w:hanging="360"/>
      </w:pPr>
      <w:rPr>
        <w:rFonts w:ascii="Symbol" w:hAnsi="Symbol" w:hint="default"/>
      </w:rPr>
    </w:lvl>
    <w:lvl w:ilvl="7" w:tplc="8004C054">
      <w:start w:val="1"/>
      <w:numFmt w:val="bullet"/>
      <w:lvlText w:val="o"/>
      <w:lvlJc w:val="left"/>
      <w:pPr>
        <w:ind w:left="5760" w:hanging="360"/>
      </w:pPr>
      <w:rPr>
        <w:rFonts w:ascii="Courier New" w:hAnsi="Courier New" w:hint="default"/>
      </w:rPr>
    </w:lvl>
    <w:lvl w:ilvl="8" w:tplc="F66AF288">
      <w:start w:val="1"/>
      <w:numFmt w:val="bullet"/>
      <w:lvlText w:val=""/>
      <w:lvlJc w:val="left"/>
      <w:pPr>
        <w:ind w:left="6480" w:hanging="360"/>
      </w:pPr>
      <w:rPr>
        <w:rFonts w:ascii="Wingdings" w:hAnsi="Wingdings" w:hint="default"/>
      </w:rPr>
    </w:lvl>
  </w:abstractNum>
  <w:abstractNum w:abstractNumId="7" w15:restartNumberingAfterBreak="0">
    <w:nsid w:val="2EFC2AAE"/>
    <w:multiLevelType w:val="hybridMultilevel"/>
    <w:tmpl w:val="930CC3B4"/>
    <w:lvl w:ilvl="0" w:tplc="4A565B78">
      <w:start w:val="12"/>
      <w:numFmt w:val="bullet"/>
      <w:lvlText w:val="-"/>
      <w:lvlJc w:val="left"/>
      <w:pPr>
        <w:ind w:left="720" w:hanging="360"/>
      </w:pPr>
      <w:rPr>
        <w:rFonts w:ascii="Letter-join No-Lead 4" w:eastAsiaTheme="minorHAnsi" w:hAnsi="Letter-join No-Lead 4"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068645"/>
    <w:multiLevelType w:val="hybridMultilevel"/>
    <w:tmpl w:val="832CD1FC"/>
    <w:lvl w:ilvl="0" w:tplc="543E3E10">
      <w:start w:val="1"/>
      <w:numFmt w:val="bullet"/>
      <w:lvlText w:val=""/>
      <w:lvlJc w:val="left"/>
      <w:pPr>
        <w:ind w:left="720" w:hanging="360"/>
      </w:pPr>
      <w:rPr>
        <w:rFonts w:ascii="Symbol" w:hAnsi="Symbol" w:hint="default"/>
      </w:rPr>
    </w:lvl>
    <w:lvl w:ilvl="1" w:tplc="698694F0">
      <w:start w:val="1"/>
      <w:numFmt w:val="bullet"/>
      <w:lvlText w:val="o"/>
      <w:lvlJc w:val="left"/>
      <w:pPr>
        <w:ind w:left="1440" w:hanging="360"/>
      </w:pPr>
      <w:rPr>
        <w:rFonts w:ascii="Courier New" w:hAnsi="Courier New" w:hint="default"/>
      </w:rPr>
    </w:lvl>
    <w:lvl w:ilvl="2" w:tplc="388CD000">
      <w:start w:val="1"/>
      <w:numFmt w:val="bullet"/>
      <w:lvlText w:val=""/>
      <w:lvlJc w:val="left"/>
      <w:pPr>
        <w:ind w:left="2160" w:hanging="360"/>
      </w:pPr>
      <w:rPr>
        <w:rFonts w:ascii="Wingdings" w:hAnsi="Wingdings" w:hint="default"/>
      </w:rPr>
    </w:lvl>
    <w:lvl w:ilvl="3" w:tplc="3FCE3CF4">
      <w:start w:val="1"/>
      <w:numFmt w:val="bullet"/>
      <w:lvlText w:val=""/>
      <w:lvlJc w:val="left"/>
      <w:pPr>
        <w:ind w:left="2880" w:hanging="360"/>
      </w:pPr>
      <w:rPr>
        <w:rFonts w:ascii="Symbol" w:hAnsi="Symbol" w:hint="default"/>
      </w:rPr>
    </w:lvl>
    <w:lvl w:ilvl="4" w:tplc="C316BF52">
      <w:start w:val="1"/>
      <w:numFmt w:val="bullet"/>
      <w:lvlText w:val="o"/>
      <w:lvlJc w:val="left"/>
      <w:pPr>
        <w:ind w:left="3600" w:hanging="360"/>
      </w:pPr>
      <w:rPr>
        <w:rFonts w:ascii="Courier New" w:hAnsi="Courier New" w:hint="default"/>
      </w:rPr>
    </w:lvl>
    <w:lvl w:ilvl="5" w:tplc="678A9A6C">
      <w:start w:val="1"/>
      <w:numFmt w:val="bullet"/>
      <w:lvlText w:val=""/>
      <w:lvlJc w:val="left"/>
      <w:pPr>
        <w:ind w:left="4320" w:hanging="360"/>
      </w:pPr>
      <w:rPr>
        <w:rFonts w:ascii="Wingdings" w:hAnsi="Wingdings" w:hint="default"/>
      </w:rPr>
    </w:lvl>
    <w:lvl w:ilvl="6" w:tplc="9A3A1C9E">
      <w:start w:val="1"/>
      <w:numFmt w:val="bullet"/>
      <w:lvlText w:val=""/>
      <w:lvlJc w:val="left"/>
      <w:pPr>
        <w:ind w:left="5040" w:hanging="360"/>
      </w:pPr>
      <w:rPr>
        <w:rFonts w:ascii="Symbol" w:hAnsi="Symbol" w:hint="default"/>
      </w:rPr>
    </w:lvl>
    <w:lvl w:ilvl="7" w:tplc="35C2C1EE">
      <w:start w:val="1"/>
      <w:numFmt w:val="bullet"/>
      <w:lvlText w:val="o"/>
      <w:lvlJc w:val="left"/>
      <w:pPr>
        <w:ind w:left="5760" w:hanging="360"/>
      </w:pPr>
      <w:rPr>
        <w:rFonts w:ascii="Courier New" w:hAnsi="Courier New" w:hint="default"/>
      </w:rPr>
    </w:lvl>
    <w:lvl w:ilvl="8" w:tplc="5F12BD58">
      <w:start w:val="1"/>
      <w:numFmt w:val="bullet"/>
      <w:lvlText w:val=""/>
      <w:lvlJc w:val="left"/>
      <w:pPr>
        <w:ind w:left="6480" w:hanging="360"/>
      </w:pPr>
      <w:rPr>
        <w:rFonts w:ascii="Wingdings" w:hAnsi="Wingdings" w:hint="default"/>
      </w:rPr>
    </w:lvl>
  </w:abstractNum>
  <w:abstractNum w:abstractNumId="9" w15:restartNumberingAfterBreak="0">
    <w:nsid w:val="3639370F"/>
    <w:multiLevelType w:val="hybridMultilevel"/>
    <w:tmpl w:val="EFE6FD10"/>
    <w:lvl w:ilvl="0" w:tplc="E3DE631C">
      <w:start w:val="1"/>
      <w:numFmt w:val="bullet"/>
      <w:lvlText w:val=""/>
      <w:lvlJc w:val="left"/>
      <w:pPr>
        <w:ind w:left="720" w:hanging="360"/>
      </w:pPr>
      <w:rPr>
        <w:rFonts w:ascii="Symbol" w:hAnsi="Symbol" w:hint="default"/>
      </w:rPr>
    </w:lvl>
    <w:lvl w:ilvl="1" w:tplc="8AB013AC">
      <w:start w:val="1"/>
      <w:numFmt w:val="bullet"/>
      <w:lvlText w:val="o"/>
      <w:lvlJc w:val="left"/>
      <w:pPr>
        <w:ind w:left="1440" w:hanging="360"/>
      </w:pPr>
      <w:rPr>
        <w:rFonts w:ascii="Courier New" w:hAnsi="Courier New" w:hint="default"/>
      </w:rPr>
    </w:lvl>
    <w:lvl w:ilvl="2" w:tplc="05C48E2E">
      <w:start w:val="1"/>
      <w:numFmt w:val="bullet"/>
      <w:lvlText w:val=""/>
      <w:lvlJc w:val="left"/>
      <w:pPr>
        <w:ind w:left="2160" w:hanging="360"/>
      </w:pPr>
      <w:rPr>
        <w:rFonts w:ascii="Wingdings" w:hAnsi="Wingdings" w:hint="default"/>
      </w:rPr>
    </w:lvl>
    <w:lvl w:ilvl="3" w:tplc="22D6B0A0">
      <w:start w:val="1"/>
      <w:numFmt w:val="bullet"/>
      <w:lvlText w:val=""/>
      <w:lvlJc w:val="left"/>
      <w:pPr>
        <w:ind w:left="2880" w:hanging="360"/>
      </w:pPr>
      <w:rPr>
        <w:rFonts w:ascii="Symbol" w:hAnsi="Symbol" w:hint="default"/>
      </w:rPr>
    </w:lvl>
    <w:lvl w:ilvl="4" w:tplc="7DB4DF98">
      <w:start w:val="1"/>
      <w:numFmt w:val="bullet"/>
      <w:lvlText w:val="o"/>
      <w:lvlJc w:val="left"/>
      <w:pPr>
        <w:ind w:left="3600" w:hanging="360"/>
      </w:pPr>
      <w:rPr>
        <w:rFonts w:ascii="Courier New" w:hAnsi="Courier New" w:hint="default"/>
      </w:rPr>
    </w:lvl>
    <w:lvl w:ilvl="5" w:tplc="550AF0C4">
      <w:start w:val="1"/>
      <w:numFmt w:val="bullet"/>
      <w:lvlText w:val=""/>
      <w:lvlJc w:val="left"/>
      <w:pPr>
        <w:ind w:left="4320" w:hanging="360"/>
      </w:pPr>
      <w:rPr>
        <w:rFonts w:ascii="Wingdings" w:hAnsi="Wingdings" w:hint="default"/>
      </w:rPr>
    </w:lvl>
    <w:lvl w:ilvl="6" w:tplc="26AE41AE">
      <w:start w:val="1"/>
      <w:numFmt w:val="bullet"/>
      <w:lvlText w:val=""/>
      <w:lvlJc w:val="left"/>
      <w:pPr>
        <w:ind w:left="5040" w:hanging="360"/>
      </w:pPr>
      <w:rPr>
        <w:rFonts w:ascii="Symbol" w:hAnsi="Symbol" w:hint="default"/>
      </w:rPr>
    </w:lvl>
    <w:lvl w:ilvl="7" w:tplc="31783FDE">
      <w:start w:val="1"/>
      <w:numFmt w:val="bullet"/>
      <w:lvlText w:val="o"/>
      <w:lvlJc w:val="left"/>
      <w:pPr>
        <w:ind w:left="5760" w:hanging="360"/>
      </w:pPr>
      <w:rPr>
        <w:rFonts w:ascii="Courier New" w:hAnsi="Courier New" w:hint="default"/>
      </w:rPr>
    </w:lvl>
    <w:lvl w:ilvl="8" w:tplc="9334AD9A">
      <w:start w:val="1"/>
      <w:numFmt w:val="bullet"/>
      <w:lvlText w:val=""/>
      <w:lvlJc w:val="left"/>
      <w:pPr>
        <w:ind w:left="6480" w:hanging="360"/>
      </w:pPr>
      <w:rPr>
        <w:rFonts w:ascii="Wingdings" w:hAnsi="Wingdings" w:hint="default"/>
      </w:rPr>
    </w:lvl>
  </w:abstractNum>
  <w:abstractNum w:abstractNumId="10" w15:restartNumberingAfterBreak="0">
    <w:nsid w:val="44B19D5A"/>
    <w:multiLevelType w:val="hybridMultilevel"/>
    <w:tmpl w:val="8252E4F0"/>
    <w:lvl w:ilvl="0" w:tplc="6BA87A94">
      <w:start w:val="1"/>
      <w:numFmt w:val="bullet"/>
      <w:lvlText w:val=""/>
      <w:lvlJc w:val="left"/>
      <w:pPr>
        <w:ind w:left="720" w:hanging="360"/>
      </w:pPr>
      <w:rPr>
        <w:rFonts w:ascii="Symbol" w:hAnsi="Symbol" w:hint="default"/>
      </w:rPr>
    </w:lvl>
    <w:lvl w:ilvl="1" w:tplc="18F843B8">
      <w:start w:val="1"/>
      <w:numFmt w:val="bullet"/>
      <w:lvlText w:val="o"/>
      <w:lvlJc w:val="left"/>
      <w:pPr>
        <w:ind w:left="1440" w:hanging="360"/>
      </w:pPr>
      <w:rPr>
        <w:rFonts w:ascii="Courier New" w:hAnsi="Courier New" w:hint="default"/>
      </w:rPr>
    </w:lvl>
    <w:lvl w:ilvl="2" w:tplc="46EE724E">
      <w:start w:val="1"/>
      <w:numFmt w:val="bullet"/>
      <w:lvlText w:val=""/>
      <w:lvlJc w:val="left"/>
      <w:pPr>
        <w:ind w:left="2160" w:hanging="360"/>
      </w:pPr>
      <w:rPr>
        <w:rFonts w:ascii="Wingdings" w:hAnsi="Wingdings" w:hint="default"/>
      </w:rPr>
    </w:lvl>
    <w:lvl w:ilvl="3" w:tplc="9AA09678">
      <w:start w:val="1"/>
      <w:numFmt w:val="bullet"/>
      <w:lvlText w:val=""/>
      <w:lvlJc w:val="left"/>
      <w:pPr>
        <w:ind w:left="2880" w:hanging="360"/>
      </w:pPr>
      <w:rPr>
        <w:rFonts w:ascii="Symbol" w:hAnsi="Symbol" w:hint="default"/>
      </w:rPr>
    </w:lvl>
    <w:lvl w:ilvl="4" w:tplc="283E341A">
      <w:start w:val="1"/>
      <w:numFmt w:val="bullet"/>
      <w:lvlText w:val="o"/>
      <w:lvlJc w:val="left"/>
      <w:pPr>
        <w:ind w:left="3600" w:hanging="360"/>
      </w:pPr>
      <w:rPr>
        <w:rFonts w:ascii="Courier New" w:hAnsi="Courier New" w:hint="default"/>
      </w:rPr>
    </w:lvl>
    <w:lvl w:ilvl="5" w:tplc="44C0CDEE">
      <w:start w:val="1"/>
      <w:numFmt w:val="bullet"/>
      <w:lvlText w:val=""/>
      <w:lvlJc w:val="left"/>
      <w:pPr>
        <w:ind w:left="4320" w:hanging="360"/>
      </w:pPr>
      <w:rPr>
        <w:rFonts w:ascii="Wingdings" w:hAnsi="Wingdings" w:hint="default"/>
      </w:rPr>
    </w:lvl>
    <w:lvl w:ilvl="6" w:tplc="B53645E4">
      <w:start w:val="1"/>
      <w:numFmt w:val="bullet"/>
      <w:lvlText w:val=""/>
      <w:lvlJc w:val="left"/>
      <w:pPr>
        <w:ind w:left="5040" w:hanging="360"/>
      </w:pPr>
      <w:rPr>
        <w:rFonts w:ascii="Symbol" w:hAnsi="Symbol" w:hint="default"/>
      </w:rPr>
    </w:lvl>
    <w:lvl w:ilvl="7" w:tplc="9F9E21B6">
      <w:start w:val="1"/>
      <w:numFmt w:val="bullet"/>
      <w:lvlText w:val="o"/>
      <w:lvlJc w:val="left"/>
      <w:pPr>
        <w:ind w:left="5760" w:hanging="360"/>
      </w:pPr>
      <w:rPr>
        <w:rFonts w:ascii="Courier New" w:hAnsi="Courier New" w:hint="default"/>
      </w:rPr>
    </w:lvl>
    <w:lvl w:ilvl="8" w:tplc="BA1425DA">
      <w:start w:val="1"/>
      <w:numFmt w:val="bullet"/>
      <w:lvlText w:val=""/>
      <w:lvlJc w:val="left"/>
      <w:pPr>
        <w:ind w:left="6480" w:hanging="360"/>
      </w:pPr>
      <w:rPr>
        <w:rFonts w:ascii="Wingdings" w:hAnsi="Wingdings" w:hint="default"/>
      </w:rPr>
    </w:lvl>
  </w:abstractNum>
  <w:abstractNum w:abstractNumId="11" w15:restartNumberingAfterBreak="0">
    <w:nsid w:val="4DDEC257"/>
    <w:multiLevelType w:val="hybridMultilevel"/>
    <w:tmpl w:val="841A4D4E"/>
    <w:lvl w:ilvl="0" w:tplc="36001AE0">
      <w:start w:val="1"/>
      <w:numFmt w:val="bullet"/>
      <w:lvlText w:val=""/>
      <w:lvlJc w:val="left"/>
      <w:pPr>
        <w:ind w:left="720" w:hanging="360"/>
      </w:pPr>
      <w:rPr>
        <w:rFonts w:ascii="Symbol" w:hAnsi="Symbol" w:hint="default"/>
      </w:rPr>
    </w:lvl>
    <w:lvl w:ilvl="1" w:tplc="7C08DA94">
      <w:start w:val="1"/>
      <w:numFmt w:val="bullet"/>
      <w:lvlText w:val="o"/>
      <w:lvlJc w:val="left"/>
      <w:pPr>
        <w:ind w:left="1440" w:hanging="360"/>
      </w:pPr>
      <w:rPr>
        <w:rFonts w:ascii="Courier New" w:hAnsi="Courier New" w:hint="default"/>
      </w:rPr>
    </w:lvl>
    <w:lvl w:ilvl="2" w:tplc="F1D40516">
      <w:start w:val="1"/>
      <w:numFmt w:val="bullet"/>
      <w:lvlText w:val=""/>
      <w:lvlJc w:val="left"/>
      <w:pPr>
        <w:ind w:left="2160" w:hanging="360"/>
      </w:pPr>
      <w:rPr>
        <w:rFonts w:ascii="Wingdings" w:hAnsi="Wingdings" w:hint="default"/>
      </w:rPr>
    </w:lvl>
    <w:lvl w:ilvl="3" w:tplc="785AAAFC">
      <w:start w:val="1"/>
      <w:numFmt w:val="bullet"/>
      <w:lvlText w:val=""/>
      <w:lvlJc w:val="left"/>
      <w:pPr>
        <w:ind w:left="2880" w:hanging="360"/>
      </w:pPr>
      <w:rPr>
        <w:rFonts w:ascii="Symbol" w:hAnsi="Symbol" w:hint="default"/>
      </w:rPr>
    </w:lvl>
    <w:lvl w:ilvl="4" w:tplc="15F841C2">
      <w:start w:val="1"/>
      <w:numFmt w:val="bullet"/>
      <w:lvlText w:val="o"/>
      <w:lvlJc w:val="left"/>
      <w:pPr>
        <w:ind w:left="3600" w:hanging="360"/>
      </w:pPr>
      <w:rPr>
        <w:rFonts w:ascii="Courier New" w:hAnsi="Courier New" w:hint="default"/>
      </w:rPr>
    </w:lvl>
    <w:lvl w:ilvl="5" w:tplc="FCDC50AC">
      <w:start w:val="1"/>
      <w:numFmt w:val="bullet"/>
      <w:lvlText w:val=""/>
      <w:lvlJc w:val="left"/>
      <w:pPr>
        <w:ind w:left="4320" w:hanging="360"/>
      </w:pPr>
      <w:rPr>
        <w:rFonts w:ascii="Wingdings" w:hAnsi="Wingdings" w:hint="default"/>
      </w:rPr>
    </w:lvl>
    <w:lvl w:ilvl="6" w:tplc="50508DB8">
      <w:start w:val="1"/>
      <w:numFmt w:val="bullet"/>
      <w:lvlText w:val=""/>
      <w:lvlJc w:val="left"/>
      <w:pPr>
        <w:ind w:left="5040" w:hanging="360"/>
      </w:pPr>
      <w:rPr>
        <w:rFonts w:ascii="Symbol" w:hAnsi="Symbol" w:hint="default"/>
      </w:rPr>
    </w:lvl>
    <w:lvl w:ilvl="7" w:tplc="51220AB6">
      <w:start w:val="1"/>
      <w:numFmt w:val="bullet"/>
      <w:lvlText w:val="o"/>
      <w:lvlJc w:val="left"/>
      <w:pPr>
        <w:ind w:left="5760" w:hanging="360"/>
      </w:pPr>
      <w:rPr>
        <w:rFonts w:ascii="Courier New" w:hAnsi="Courier New" w:hint="default"/>
      </w:rPr>
    </w:lvl>
    <w:lvl w:ilvl="8" w:tplc="4F6C37AC">
      <w:start w:val="1"/>
      <w:numFmt w:val="bullet"/>
      <w:lvlText w:val=""/>
      <w:lvlJc w:val="left"/>
      <w:pPr>
        <w:ind w:left="6480" w:hanging="360"/>
      </w:pPr>
      <w:rPr>
        <w:rFonts w:ascii="Wingdings" w:hAnsi="Wingdings" w:hint="default"/>
      </w:rPr>
    </w:lvl>
  </w:abstractNum>
  <w:abstractNum w:abstractNumId="12" w15:restartNumberingAfterBreak="0">
    <w:nsid w:val="5B11656E"/>
    <w:multiLevelType w:val="hybridMultilevel"/>
    <w:tmpl w:val="F7727E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02182456">
    <w:abstractNumId w:val="8"/>
  </w:num>
  <w:num w:numId="2" w16cid:durableId="148251747">
    <w:abstractNumId w:val="10"/>
  </w:num>
  <w:num w:numId="3" w16cid:durableId="1999070423">
    <w:abstractNumId w:val="11"/>
  </w:num>
  <w:num w:numId="4" w16cid:durableId="1684894065">
    <w:abstractNumId w:val="1"/>
  </w:num>
  <w:num w:numId="5" w16cid:durableId="515536827">
    <w:abstractNumId w:val="9"/>
  </w:num>
  <w:num w:numId="6" w16cid:durableId="1843398691">
    <w:abstractNumId w:val="6"/>
  </w:num>
  <w:num w:numId="7" w16cid:durableId="569658251">
    <w:abstractNumId w:val="3"/>
  </w:num>
  <w:num w:numId="8" w16cid:durableId="276328663">
    <w:abstractNumId w:val="2"/>
  </w:num>
  <w:num w:numId="9" w16cid:durableId="1587425246">
    <w:abstractNumId w:val="7"/>
  </w:num>
  <w:num w:numId="10" w16cid:durableId="1275748191">
    <w:abstractNumId w:val="5"/>
  </w:num>
  <w:num w:numId="11" w16cid:durableId="1301156314">
    <w:abstractNumId w:val="0"/>
  </w:num>
  <w:num w:numId="12" w16cid:durableId="1261834398">
    <w:abstractNumId w:val="12"/>
  </w:num>
  <w:num w:numId="13" w16cid:durableId="186150788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55B1"/>
    <w:rsid w:val="00022B40"/>
    <w:rsid w:val="0006229A"/>
    <w:rsid w:val="0007014C"/>
    <w:rsid w:val="00072C7C"/>
    <w:rsid w:val="000856DF"/>
    <w:rsid w:val="00087392"/>
    <w:rsid w:val="000C18AA"/>
    <w:rsid w:val="000F37BF"/>
    <w:rsid w:val="000F3DD6"/>
    <w:rsid w:val="000F5797"/>
    <w:rsid w:val="001559C7"/>
    <w:rsid w:val="00182FFD"/>
    <w:rsid w:val="001F2263"/>
    <w:rsid w:val="001F652B"/>
    <w:rsid w:val="002569A4"/>
    <w:rsid w:val="00260C92"/>
    <w:rsid w:val="002755B1"/>
    <w:rsid w:val="002A10DD"/>
    <w:rsid w:val="002A1413"/>
    <w:rsid w:val="002B3B69"/>
    <w:rsid w:val="002B59DF"/>
    <w:rsid w:val="002C60E1"/>
    <w:rsid w:val="002F0153"/>
    <w:rsid w:val="00303290"/>
    <w:rsid w:val="00334182"/>
    <w:rsid w:val="0034160A"/>
    <w:rsid w:val="00343483"/>
    <w:rsid w:val="0035761D"/>
    <w:rsid w:val="003576FB"/>
    <w:rsid w:val="0036367C"/>
    <w:rsid w:val="00370765"/>
    <w:rsid w:val="00414C4A"/>
    <w:rsid w:val="00420109"/>
    <w:rsid w:val="004A6EBE"/>
    <w:rsid w:val="004C00DE"/>
    <w:rsid w:val="004D753C"/>
    <w:rsid w:val="004E5AE6"/>
    <w:rsid w:val="0051348F"/>
    <w:rsid w:val="00587268"/>
    <w:rsid w:val="005A4EE4"/>
    <w:rsid w:val="005A79D0"/>
    <w:rsid w:val="005C00DC"/>
    <w:rsid w:val="005F1912"/>
    <w:rsid w:val="005F5CD5"/>
    <w:rsid w:val="006038E7"/>
    <w:rsid w:val="0060434F"/>
    <w:rsid w:val="006B0B44"/>
    <w:rsid w:val="006D0DCF"/>
    <w:rsid w:val="006D24BA"/>
    <w:rsid w:val="006F4B5D"/>
    <w:rsid w:val="00705CA0"/>
    <w:rsid w:val="00712706"/>
    <w:rsid w:val="00735553"/>
    <w:rsid w:val="00762EFE"/>
    <w:rsid w:val="00787939"/>
    <w:rsid w:val="007A5A3D"/>
    <w:rsid w:val="007B177D"/>
    <w:rsid w:val="007D3548"/>
    <w:rsid w:val="00801BE4"/>
    <w:rsid w:val="00810FD0"/>
    <w:rsid w:val="00822A32"/>
    <w:rsid w:val="00824AE0"/>
    <w:rsid w:val="00832455"/>
    <w:rsid w:val="00833645"/>
    <w:rsid w:val="00833B7E"/>
    <w:rsid w:val="008422BC"/>
    <w:rsid w:val="008554E7"/>
    <w:rsid w:val="00856308"/>
    <w:rsid w:val="00860017"/>
    <w:rsid w:val="00894313"/>
    <w:rsid w:val="008C17F3"/>
    <w:rsid w:val="008E69A2"/>
    <w:rsid w:val="00962BA2"/>
    <w:rsid w:val="009859AE"/>
    <w:rsid w:val="009A0B7C"/>
    <w:rsid w:val="009C28E9"/>
    <w:rsid w:val="009D676F"/>
    <w:rsid w:val="00A058C5"/>
    <w:rsid w:val="00A14264"/>
    <w:rsid w:val="00A235CA"/>
    <w:rsid w:val="00A92CE6"/>
    <w:rsid w:val="00AF72C8"/>
    <w:rsid w:val="00B34B8F"/>
    <w:rsid w:val="00B47BBB"/>
    <w:rsid w:val="00B70E1F"/>
    <w:rsid w:val="00B728FD"/>
    <w:rsid w:val="00B93415"/>
    <w:rsid w:val="00C03A91"/>
    <w:rsid w:val="00C04D49"/>
    <w:rsid w:val="00C24429"/>
    <w:rsid w:val="00C54064"/>
    <w:rsid w:val="00C6053A"/>
    <w:rsid w:val="00C6544E"/>
    <w:rsid w:val="00C749C1"/>
    <w:rsid w:val="00C93051"/>
    <w:rsid w:val="00C94CCC"/>
    <w:rsid w:val="00D2354C"/>
    <w:rsid w:val="00D62EA8"/>
    <w:rsid w:val="00D8565F"/>
    <w:rsid w:val="00D95466"/>
    <w:rsid w:val="00DC147E"/>
    <w:rsid w:val="00DE3682"/>
    <w:rsid w:val="00DF1673"/>
    <w:rsid w:val="00DF6758"/>
    <w:rsid w:val="00E045E8"/>
    <w:rsid w:val="00E570F9"/>
    <w:rsid w:val="00E739B5"/>
    <w:rsid w:val="00E95CCC"/>
    <w:rsid w:val="00E96A4C"/>
    <w:rsid w:val="00EA4DA0"/>
    <w:rsid w:val="00EC3370"/>
    <w:rsid w:val="00ED194C"/>
    <w:rsid w:val="00ED1EB1"/>
    <w:rsid w:val="00EE4577"/>
    <w:rsid w:val="00EF311B"/>
    <w:rsid w:val="00EF583B"/>
    <w:rsid w:val="00F1663A"/>
    <w:rsid w:val="00F36C82"/>
    <w:rsid w:val="00F73CED"/>
    <w:rsid w:val="00FB09F3"/>
    <w:rsid w:val="00FD4887"/>
    <w:rsid w:val="01A05CC9"/>
    <w:rsid w:val="0322EF84"/>
    <w:rsid w:val="051E8811"/>
    <w:rsid w:val="05422CF2"/>
    <w:rsid w:val="06EA0898"/>
    <w:rsid w:val="0795BC56"/>
    <w:rsid w:val="0AB97F04"/>
    <w:rsid w:val="0C5E4ED9"/>
    <w:rsid w:val="0C692D79"/>
    <w:rsid w:val="0C8255D6"/>
    <w:rsid w:val="0D6D95AD"/>
    <w:rsid w:val="0D745D8A"/>
    <w:rsid w:val="0F0921B0"/>
    <w:rsid w:val="0F6F864E"/>
    <w:rsid w:val="14985436"/>
    <w:rsid w:val="14B17C93"/>
    <w:rsid w:val="1703D2B2"/>
    <w:rsid w:val="178605DB"/>
    <w:rsid w:val="17CFF4F8"/>
    <w:rsid w:val="18ACBCF9"/>
    <w:rsid w:val="18F7DC38"/>
    <w:rsid w:val="196BC559"/>
    <w:rsid w:val="1A4DDAEF"/>
    <w:rsid w:val="1AEB6E68"/>
    <w:rsid w:val="1BC894B6"/>
    <w:rsid w:val="1C7360B5"/>
    <w:rsid w:val="1CC9C89C"/>
    <w:rsid w:val="1E0F3116"/>
    <w:rsid w:val="1EE1DE26"/>
    <w:rsid w:val="1EE63BE1"/>
    <w:rsid w:val="20E65D9B"/>
    <w:rsid w:val="241B1BC3"/>
    <w:rsid w:val="2719F67C"/>
    <w:rsid w:val="27219CF7"/>
    <w:rsid w:val="27BCEB15"/>
    <w:rsid w:val="29D0C9D8"/>
    <w:rsid w:val="2A29AE0E"/>
    <w:rsid w:val="2B2DFF0B"/>
    <w:rsid w:val="2B5D517C"/>
    <w:rsid w:val="2C86B65B"/>
    <w:rsid w:val="2F2FF4DC"/>
    <w:rsid w:val="2F8709A1"/>
    <w:rsid w:val="2FC16734"/>
    <w:rsid w:val="30C8C648"/>
    <w:rsid w:val="313E7213"/>
    <w:rsid w:val="31FC2CF2"/>
    <w:rsid w:val="323ECC64"/>
    <w:rsid w:val="3240E2C8"/>
    <w:rsid w:val="357A583A"/>
    <w:rsid w:val="36C5E08A"/>
    <w:rsid w:val="373B06C1"/>
    <w:rsid w:val="38A19DA8"/>
    <w:rsid w:val="38CAC4FE"/>
    <w:rsid w:val="396A616C"/>
    <w:rsid w:val="39AB14BC"/>
    <w:rsid w:val="3BFCB2BD"/>
    <w:rsid w:val="3C660E5B"/>
    <w:rsid w:val="3C76221D"/>
    <w:rsid w:val="3CDDBFEB"/>
    <w:rsid w:val="3F4319B1"/>
    <w:rsid w:val="40B134A3"/>
    <w:rsid w:val="40C5C1B5"/>
    <w:rsid w:val="40E346C2"/>
    <w:rsid w:val="42A92353"/>
    <w:rsid w:val="4511EC05"/>
    <w:rsid w:val="45686B36"/>
    <w:rsid w:val="4C8A100D"/>
    <w:rsid w:val="4D16B8E8"/>
    <w:rsid w:val="4F0DBAED"/>
    <w:rsid w:val="4F6429F6"/>
    <w:rsid w:val="50106FEA"/>
    <w:rsid w:val="5092A55F"/>
    <w:rsid w:val="52EACCA5"/>
    <w:rsid w:val="5A2D7E05"/>
    <w:rsid w:val="5A6B9F3F"/>
    <w:rsid w:val="5A77B2AC"/>
    <w:rsid w:val="5AD17C3F"/>
    <w:rsid w:val="5DAC2476"/>
    <w:rsid w:val="5E67DE47"/>
    <w:rsid w:val="605A16EE"/>
    <w:rsid w:val="61CCA3DF"/>
    <w:rsid w:val="6277DBBE"/>
    <w:rsid w:val="631762E1"/>
    <w:rsid w:val="642F30C2"/>
    <w:rsid w:val="650444A1"/>
    <w:rsid w:val="674F5F66"/>
    <w:rsid w:val="6A405CE4"/>
    <w:rsid w:val="6ACB78B7"/>
    <w:rsid w:val="6AFFC02D"/>
    <w:rsid w:val="6B7B73AB"/>
    <w:rsid w:val="6B7E4F17"/>
    <w:rsid w:val="6C3C6028"/>
    <w:rsid w:val="6DE4F0FA"/>
    <w:rsid w:val="6DFCB796"/>
    <w:rsid w:val="6EB61362"/>
    <w:rsid w:val="6F8B3D57"/>
    <w:rsid w:val="6F9FF176"/>
    <w:rsid w:val="704EE4CE"/>
    <w:rsid w:val="71927B0A"/>
    <w:rsid w:val="71D18CD2"/>
    <w:rsid w:val="74BEA9AF"/>
    <w:rsid w:val="778CB277"/>
    <w:rsid w:val="7B919775"/>
    <w:rsid w:val="7D657CA8"/>
    <w:rsid w:val="7E3B46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F4BAD"/>
  <w15:chartTrackingRefBased/>
  <w15:docId w15:val="{61A354C4-7A76-400A-91B4-A98B7C451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755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755B1"/>
    <w:rPr>
      <w:color w:val="0000FF"/>
      <w:u w:val="single"/>
    </w:rPr>
  </w:style>
  <w:style w:type="paragraph" w:styleId="ListParagraph">
    <w:name w:val="List Paragraph"/>
    <w:basedOn w:val="Normal"/>
    <w:uiPriority w:val="34"/>
    <w:qFormat/>
    <w:rsid w:val="00C54064"/>
    <w:pPr>
      <w:ind w:left="720"/>
      <w:contextualSpacing/>
    </w:pPr>
  </w:style>
  <w:style w:type="paragraph" w:styleId="BalloonText">
    <w:name w:val="Balloon Text"/>
    <w:basedOn w:val="Normal"/>
    <w:link w:val="BalloonTextChar"/>
    <w:uiPriority w:val="99"/>
    <w:semiHidden/>
    <w:unhideWhenUsed/>
    <w:rsid w:val="0078793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793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9774532-d97c-4d99-acba-0da90b4ac2a1">
      <Terms xmlns="http://schemas.microsoft.com/office/infopath/2007/PartnerControls"/>
    </lcf76f155ced4ddcb4097134ff3c332f>
    <TaxCatchAll xmlns="10ada92a-08c6-4fe1-a4e5-bb8ccbaac766" xsi:nil="true"/>
    <SharedWithUsers xmlns="10ada92a-08c6-4fe1-a4e5-bb8ccbaac766">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6d187a7eff90a6b7f9f017d1d704bd2b">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1a4d35b7cf1b913b1e4d37d38ad643c4"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B226BC6-6008-4D49-ABBB-494496E0FB3B}">
  <ds:schemaRefs>
    <ds:schemaRef ds:uri="http://schemas.microsoft.com/sharepoint/v3/contenttype/forms"/>
  </ds:schemaRefs>
</ds:datastoreItem>
</file>

<file path=customXml/itemProps2.xml><?xml version="1.0" encoding="utf-8"?>
<ds:datastoreItem xmlns:ds="http://schemas.openxmlformats.org/officeDocument/2006/customXml" ds:itemID="{6DB69D2E-CEA8-46AE-B223-590FBD61D69C}">
  <ds:schemaRefs>
    <ds:schemaRef ds:uri="http://schemas.microsoft.com/office/2006/metadata/properties"/>
    <ds:schemaRef ds:uri="http://schemas.microsoft.com/office/infopath/2007/PartnerControls"/>
    <ds:schemaRef ds:uri="49774532-d97c-4d99-acba-0da90b4ac2a1"/>
    <ds:schemaRef ds:uri="10ada92a-08c6-4fe1-a4e5-bb8ccbaac766"/>
  </ds:schemaRefs>
</ds:datastoreItem>
</file>

<file path=customXml/itemProps3.xml><?xml version="1.0" encoding="utf-8"?>
<ds:datastoreItem xmlns:ds="http://schemas.openxmlformats.org/officeDocument/2006/customXml" ds:itemID="{F50E2E83-2BA5-4F3F-ADB0-359AAE5907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1366</Words>
  <Characters>7788</Characters>
  <Application>Microsoft Office Word</Application>
  <DocSecurity>0</DocSecurity>
  <Lines>64</Lines>
  <Paragraphs>18</Paragraphs>
  <ScaleCrop>false</ScaleCrop>
  <Company/>
  <LinksUpToDate>false</LinksUpToDate>
  <CharactersWithSpaces>9136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Webster</dc:creator>
  <cp:keywords/>
  <dc:description/>
  <cp:lastModifiedBy>Mary Webster</cp:lastModifiedBy>
  <cp:revision>3</cp:revision>
  <cp:lastPrinted>2023-01-11T12:27:00Z</cp:lastPrinted>
  <dcterms:created xsi:type="dcterms:W3CDTF">2025-05-10T20:11:00Z</dcterms:created>
  <dcterms:modified xsi:type="dcterms:W3CDTF">2025-05-10T20:11:00Z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0x010100D3286824370E644EA9B4B005FC3878C6</vt:lpwstr>
  </property>
  <property fmtid="{D5CDD505-2E9C-101B-9397-08002B2CF9AE}" pid="3" name="xd_ProgID">
    <vt:lpwstr/>
  </property>
  <property fmtid="{D5CDD505-2E9C-101B-9397-08002B2CF9AE}" pid="4" name="MediaServiceImageTags">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ies>
</file>